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XSpec="center" w:tblpY="18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0DF"/>
        <w:tblLook w:val="01E0" w:firstRow="1" w:lastRow="1" w:firstColumn="1" w:lastColumn="1" w:noHBand="0" w:noVBand="0"/>
      </w:tblPr>
      <w:tblGrid>
        <w:gridCol w:w="9210"/>
      </w:tblGrid>
      <w:tr w:rsidR="002B147D" w:rsidRPr="0067081F" w:rsidTr="0067081F">
        <w:tc>
          <w:tcPr>
            <w:tcW w:w="9210" w:type="dxa"/>
            <w:shd w:val="clear" w:color="auto" w:fill="D30330"/>
            <w:vAlign w:val="center"/>
          </w:tcPr>
          <w:p w:rsidR="002B147D" w:rsidRPr="0067081F" w:rsidRDefault="002B147D" w:rsidP="0067081F">
            <w:pPr>
              <w:autoSpaceDE w:val="0"/>
              <w:autoSpaceDN w:val="0"/>
              <w:adjustRightInd w:val="0"/>
              <w:jc w:val="center"/>
              <w:rPr>
                <w:rFonts w:ascii="Arial-BoldMT" w:hAnsi="Arial-BoldMT" w:cs="Arial-BoldMT"/>
                <w:b/>
                <w:bCs/>
                <w:color w:val="FFFFFF"/>
                <w:highlight w:val="red"/>
              </w:rPr>
            </w:pPr>
            <w:r w:rsidRPr="0067081F">
              <w:rPr>
                <w:rFonts w:ascii="Arial-BoldMT" w:hAnsi="Arial-BoldMT" w:cs="Arial-BoldMT"/>
                <w:b/>
                <w:bCs/>
                <w:color w:val="FFFFFF"/>
              </w:rPr>
              <w:t>DESCRI</w:t>
            </w:r>
            <w:r w:rsidR="001F306E" w:rsidRPr="0067081F">
              <w:rPr>
                <w:rFonts w:ascii="Arial-BoldMT" w:hAnsi="Arial-BoldMT" w:cs="Arial-BoldMT"/>
                <w:b/>
                <w:bCs/>
                <w:color w:val="FFFFFF"/>
              </w:rPr>
              <w:t xml:space="preserve">PTIF TECHNIQUE </w:t>
            </w:r>
            <w:r w:rsidR="00AD5805" w:rsidRPr="0067081F">
              <w:rPr>
                <w:rFonts w:ascii="Arial-BoldMT" w:hAnsi="Arial-BoldMT" w:cs="Arial-BoldMT"/>
                <w:b/>
                <w:bCs/>
                <w:color w:val="FFFFFF"/>
              </w:rPr>
              <w:t>CHAUFFE EAU THERMODYNAMIQUE</w:t>
            </w:r>
          </w:p>
        </w:tc>
      </w:tr>
      <w:tr w:rsidR="002B147D" w:rsidRPr="0067081F" w:rsidTr="0067081F">
        <w:tc>
          <w:tcPr>
            <w:tcW w:w="9210" w:type="dxa"/>
            <w:shd w:val="clear" w:color="auto" w:fill="F4F0DF"/>
          </w:tcPr>
          <w:p w:rsidR="002B147D" w:rsidRPr="0067081F" w:rsidRDefault="002B147D" w:rsidP="0067081F">
            <w:pPr>
              <w:autoSpaceDE w:val="0"/>
              <w:autoSpaceDN w:val="0"/>
              <w:adjustRightInd w:val="0"/>
              <w:jc w:val="center"/>
              <w:rPr>
                <w:rFonts w:ascii="Arial-BoldMT" w:hAnsi="Arial-BoldMT" w:cs="Arial-BoldMT"/>
                <w:b/>
                <w:bCs/>
                <w:sz w:val="16"/>
                <w:szCs w:val="16"/>
              </w:rPr>
            </w:pPr>
          </w:p>
          <w:p w:rsidR="002B147D" w:rsidRPr="0067081F" w:rsidRDefault="00AD5805" w:rsidP="0067081F">
            <w:pPr>
              <w:shd w:val="clear" w:color="auto" w:fill="F4F0DF"/>
              <w:autoSpaceDE w:val="0"/>
              <w:autoSpaceDN w:val="0"/>
              <w:adjustRightInd w:val="0"/>
              <w:jc w:val="center"/>
              <w:rPr>
                <w:rFonts w:ascii="Arial-BoldMT" w:hAnsi="Arial-BoldMT" w:cs="Arial-BoldMT"/>
                <w:b/>
                <w:bCs/>
              </w:rPr>
            </w:pPr>
            <w:r w:rsidRPr="0067081F">
              <w:rPr>
                <w:rFonts w:ascii="Arial-BoldMT" w:hAnsi="Arial-BoldMT" w:cs="Arial-BoldMT"/>
                <w:b/>
                <w:bCs/>
              </w:rPr>
              <w:t xml:space="preserve">MAGNA AQUA </w:t>
            </w:r>
            <w:r w:rsidR="00EF3487">
              <w:rPr>
                <w:rFonts w:ascii="Arial-BoldMT" w:hAnsi="Arial-BoldMT" w:cs="Arial-BoldMT"/>
                <w:b/>
                <w:bCs/>
              </w:rPr>
              <w:t>80 CC, 100 CC et 150 CC</w:t>
            </w:r>
            <w:r w:rsidRPr="0067081F">
              <w:rPr>
                <w:rFonts w:ascii="Arial-BoldMT" w:hAnsi="Arial-BoldMT" w:cs="Arial-BoldMT"/>
                <w:b/>
                <w:bCs/>
              </w:rPr>
              <w:t xml:space="preserve"> </w:t>
            </w:r>
          </w:p>
          <w:p w:rsidR="002B147D" w:rsidRPr="0067081F" w:rsidRDefault="002B147D" w:rsidP="0067081F">
            <w:pPr>
              <w:shd w:val="clear" w:color="auto" w:fill="F4F0DF"/>
              <w:autoSpaceDE w:val="0"/>
              <w:autoSpaceDN w:val="0"/>
              <w:adjustRightInd w:val="0"/>
              <w:jc w:val="center"/>
              <w:rPr>
                <w:rFonts w:ascii="Arial-BoldMT" w:hAnsi="Arial-BoldMT" w:cs="Arial-BoldMT"/>
                <w:b/>
                <w:bCs/>
              </w:rPr>
            </w:pPr>
          </w:p>
        </w:tc>
      </w:tr>
    </w:tbl>
    <w:p w:rsidR="005C379B" w:rsidRDefault="003B32AE" w:rsidP="003C6AF9">
      <w:pPr>
        <w:autoSpaceDE w:val="0"/>
        <w:autoSpaceDN w:val="0"/>
        <w:adjustRightInd w:val="0"/>
        <w:rPr>
          <w:rFonts w:ascii="Arial-BoldMT" w:hAnsi="Arial-BoldMT" w:cs="Arial-BoldMT"/>
          <w:b/>
          <w:bCs/>
          <w:color w:val="FFFFFF"/>
        </w:rPr>
      </w:pPr>
      <w:r w:rsidRPr="0099764C">
        <w:rPr>
          <w:rFonts w:ascii="Arial-BoldMT" w:hAnsi="Arial-BoldMT" w:cs="Arial-BoldMT"/>
          <w:b/>
          <w:bCs/>
          <w:noProof/>
          <w:color w:val="FFFFFF"/>
        </w:rPr>
        <w:drawing>
          <wp:anchor distT="0" distB="0" distL="114300" distR="114300" simplePos="0" relativeHeight="251751936" behindDoc="0" locked="0" layoutInCell="1" allowOverlap="1" wp14:anchorId="0483CE6B" wp14:editId="4F9298DD">
            <wp:simplePos x="0" y="0"/>
            <wp:positionH relativeFrom="margin">
              <wp:posOffset>4733925</wp:posOffset>
            </wp:positionH>
            <wp:positionV relativeFrom="paragraph">
              <wp:posOffset>72</wp:posOffset>
            </wp:positionV>
            <wp:extent cx="1815737" cy="477520"/>
            <wp:effectExtent l="0" t="0" r="0" b="0"/>
            <wp:wrapNone/>
            <wp:docPr id="13" name="Image 13" descr="W:\DIR_MKG\7- Communication\1- Communication externe\1- Saunier Duval\1- Eléments graphiques\2- Logos\Logo_SD sans cla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DIR_MKG\7- Communication\1- Communication externe\1- Saunier Duval\1- Eléments graphiques\2- Logos\Logo_SD sans claim.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135" t="17434" r="6551" b="17223"/>
                    <a:stretch/>
                  </pic:blipFill>
                  <pic:spPr bwMode="auto">
                    <a:xfrm>
                      <a:off x="0" y="0"/>
                      <a:ext cx="1815737"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C379B" w:rsidRDefault="005C379B" w:rsidP="003C6AF9">
      <w:pPr>
        <w:autoSpaceDE w:val="0"/>
        <w:autoSpaceDN w:val="0"/>
        <w:adjustRightInd w:val="0"/>
        <w:rPr>
          <w:rFonts w:ascii="Arial-BoldMT" w:hAnsi="Arial-BoldMT" w:cs="Arial-BoldMT"/>
          <w:b/>
          <w:bCs/>
          <w:color w:val="FFFFFF"/>
        </w:rPr>
      </w:pPr>
    </w:p>
    <w:p w:rsidR="005C379B" w:rsidRDefault="005C379B" w:rsidP="003C6AF9">
      <w:pPr>
        <w:autoSpaceDE w:val="0"/>
        <w:autoSpaceDN w:val="0"/>
        <w:adjustRightInd w:val="0"/>
        <w:rPr>
          <w:rFonts w:ascii="Arial-BoldMT" w:hAnsi="Arial-BoldMT" w:cs="Arial-BoldMT"/>
          <w:b/>
          <w:bCs/>
          <w:color w:val="FFFFFF"/>
        </w:rPr>
      </w:pPr>
    </w:p>
    <w:p w:rsidR="005C379B" w:rsidRDefault="005C379B" w:rsidP="003C6AF9">
      <w:pPr>
        <w:autoSpaceDE w:val="0"/>
        <w:autoSpaceDN w:val="0"/>
        <w:adjustRightInd w:val="0"/>
        <w:rPr>
          <w:rFonts w:ascii="Arial-BoldMT" w:hAnsi="Arial-BoldMT" w:cs="Arial-BoldMT"/>
          <w:b/>
          <w:bCs/>
          <w:color w:val="FFFFFF"/>
        </w:rPr>
      </w:pPr>
    </w:p>
    <w:p w:rsidR="005C379B" w:rsidRDefault="005C379B" w:rsidP="003C6AF9">
      <w:pPr>
        <w:autoSpaceDE w:val="0"/>
        <w:autoSpaceDN w:val="0"/>
        <w:adjustRightInd w:val="0"/>
        <w:rPr>
          <w:rFonts w:ascii="Arial-BoldMT" w:hAnsi="Arial-BoldMT" w:cs="Arial-BoldMT"/>
          <w:b/>
          <w:bCs/>
          <w:color w:val="FFFFFF"/>
        </w:rPr>
      </w:pPr>
    </w:p>
    <w:p w:rsidR="008969C7" w:rsidRPr="008969C7" w:rsidRDefault="008969C7" w:rsidP="003C6AF9">
      <w:pPr>
        <w:autoSpaceDE w:val="0"/>
        <w:autoSpaceDN w:val="0"/>
        <w:adjustRightInd w:val="0"/>
        <w:rPr>
          <w:rFonts w:ascii="Arial-BoldMT" w:hAnsi="Arial-BoldMT" w:cs="Arial-BoldMT"/>
          <w:b/>
          <w:bCs/>
          <w:color w:val="CE1126"/>
          <w:sz w:val="16"/>
          <w:szCs w:val="16"/>
        </w:rPr>
      </w:pPr>
    </w:p>
    <w:p w:rsidR="00533D73" w:rsidRDefault="00533D73" w:rsidP="003C6AF9">
      <w:pPr>
        <w:autoSpaceDE w:val="0"/>
        <w:autoSpaceDN w:val="0"/>
        <w:adjustRightInd w:val="0"/>
        <w:rPr>
          <w:rFonts w:ascii="Arial-BoldMT" w:hAnsi="Arial-BoldMT" w:cs="Arial-BoldMT"/>
          <w:b/>
          <w:bCs/>
          <w:color w:val="CE1126"/>
          <w:sz w:val="20"/>
          <w:szCs w:val="20"/>
        </w:rPr>
      </w:pPr>
    </w:p>
    <w:p w:rsidR="00533D73" w:rsidRDefault="00533D73" w:rsidP="003C6AF9">
      <w:pPr>
        <w:autoSpaceDE w:val="0"/>
        <w:autoSpaceDN w:val="0"/>
        <w:adjustRightInd w:val="0"/>
        <w:rPr>
          <w:rFonts w:ascii="Arial-BoldMT" w:hAnsi="Arial-BoldMT" w:cs="Arial-BoldMT"/>
          <w:b/>
          <w:bCs/>
          <w:color w:val="CE1126"/>
          <w:sz w:val="20"/>
          <w:szCs w:val="20"/>
        </w:rPr>
      </w:pPr>
    </w:p>
    <w:p w:rsidR="00533D73" w:rsidRDefault="00533D73" w:rsidP="003C6AF9">
      <w:pPr>
        <w:autoSpaceDE w:val="0"/>
        <w:autoSpaceDN w:val="0"/>
        <w:adjustRightInd w:val="0"/>
        <w:rPr>
          <w:rFonts w:ascii="Arial-BoldMT" w:hAnsi="Arial-BoldMT" w:cs="Arial-BoldMT"/>
          <w:b/>
          <w:bCs/>
          <w:color w:val="CE1126"/>
          <w:sz w:val="20"/>
          <w:szCs w:val="20"/>
        </w:rPr>
      </w:pPr>
    </w:p>
    <w:p w:rsidR="00533D73" w:rsidRDefault="00533D73" w:rsidP="003C6AF9">
      <w:pPr>
        <w:autoSpaceDE w:val="0"/>
        <w:autoSpaceDN w:val="0"/>
        <w:adjustRightInd w:val="0"/>
        <w:rPr>
          <w:rFonts w:ascii="Arial-BoldMT" w:hAnsi="Arial-BoldMT" w:cs="Arial-BoldMT"/>
          <w:b/>
          <w:bCs/>
          <w:color w:val="CE1126"/>
          <w:sz w:val="20"/>
          <w:szCs w:val="20"/>
        </w:rPr>
      </w:pPr>
    </w:p>
    <w:p w:rsidR="00D31DBC" w:rsidRPr="00A27E18" w:rsidRDefault="002E656A" w:rsidP="003C6AF9">
      <w:pPr>
        <w:autoSpaceDE w:val="0"/>
        <w:autoSpaceDN w:val="0"/>
        <w:adjustRightInd w:val="0"/>
        <w:rPr>
          <w:rFonts w:ascii="Arial-BoldMT" w:hAnsi="Arial-BoldMT" w:cs="Arial-BoldMT"/>
          <w:b/>
          <w:bCs/>
          <w:color w:val="CE1126"/>
          <w:sz w:val="20"/>
          <w:szCs w:val="20"/>
        </w:rPr>
      </w:pPr>
      <w:r w:rsidRPr="00A27E18">
        <w:rPr>
          <w:rFonts w:ascii="Arial-BoldMT" w:hAnsi="Arial-BoldMT" w:cs="Arial-BoldMT"/>
          <w:b/>
          <w:bCs/>
          <w:color w:val="CE1126"/>
          <w:sz w:val="20"/>
          <w:szCs w:val="20"/>
        </w:rPr>
        <w:t>DESCRIPTION</w:t>
      </w:r>
    </w:p>
    <w:p w:rsidR="00B37D99" w:rsidRPr="00B37D99" w:rsidRDefault="00B37D99" w:rsidP="00014D7A">
      <w:pPr>
        <w:pBdr>
          <w:top w:val="single" w:sz="4" w:space="1" w:color="auto"/>
        </w:pBdr>
        <w:autoSpaceDE w:val="0"/>
        <w:autoSpaceDN w:val="0"/>
        <w:adjustRightInd w:val="0"/>
        <w:rPr>
          <w:rFonts w:ascii="Arial-BoldMT" w:hAnsi="Arial-BoldMT" w:cs="Arial-BoldMT"/>
          <w:b/>
          <w:bCs/>
          <w:sz w:val="20"/>
          <w:szCs w:val="20"/>
          <w:u w:val="single"/>
        </w:rPr>
      </w:pPr>
    </w:p>
    <w:p w:rsidR="00A30082" w:rsidRDefault="00D54B64" w:rsidP="00D54B64">
      <w:pPr>
        <w:autoSpaceDE w:val="0"/>
        <w:autoSpaceDN w:val="0"/>
        <w:adjustRightInd w:val="0"/>
        <w:jc w:val="both"/>
        <w:rPr>
          <w:rFonts w:ascii="Arial" w:hAnsi="Arial" w:cs="Arial"/>
          <w:sz w:val="20"/>
          <w:szCs w:val="20"/>
        </w:rPr>
      </w:pPr>
      <w:r>
        <w:rPr>
          <w:rFonts w:ascii="Arial" w:hAnsi="Arial" w:cs="Arial"/>
          <w:sz w:val="20"/>
          <w:szCs w:val="20"/>
        </w:rPr>
        <w:t>L</w:t>
      </w:r>
      <w:r w:rsidRPr="00CE0D04">
        <w:rPr>
          <w:rFonts w:ascii="Arial" w:hAnsi="Arial" w:cs="Arial"/>
          <w:sz w:val="20"/>
          <w:szCs w:val="20"/>
        </w:rPr>
        <w:t>a production d'eau chaude sanitaire</w:t>
      </w:r>
      <w:r w:rsidR="008A752F">
        <w:rPr>
          <w:rFonts w:ascii="Arial" w:hAnsi="Arial" w:cs="Arial"/>
          <w:sz w:val="20"/>
          <w:szCs w:val="20"/>
        </w:rPr>
        <w:t xml:space="preserve"> en logement collectif</w:t>
      </w:r>
      <w:r w:rsidRPr="00CE0D04">
        <w:rPr>
          <w:rFonts w:ascii="Arial" w:hAnsi="Arial" w:cs="Arial"/>
          <w:sz w:val="20"/>
          <w:szCs w:val="20"/>
        </w:rPr>
        <w:t xml:space="preserve"> ser</w:t>
      </w:r>
      <w:r>
        <w:rPr>
          <w:rFonts w:ascii="Arial" w:hAnsi="Arial" w:cs="Arial"/>
          <w:sz w:val="20"/>
          <w:szCs w:val="20"/>
        </w:rPr>
        <w:t>a</w:t>
      </w:r>
      <w:r w:rsidRPr="00CE0D04">
        <w:rPr>
          <w:rFonts w:ascii="Arial" w:hAnsi="Arial" w:cs="Arial"/>
          <w:sz w:val="20"/>
          <w:szCs w:val="20"/>
        </w:rPr>
        <w:t xml:space="preserve"> assuré</w:t>
      </w:r>
      <w:r>
        <w:rPr>
          <w:rFonts w:ascii="Arial" w:hAnsi="Arial" w:cs="Arial"/>
          <w:sz w:val="20"/>
          <w:szCs w:val="20"/>
        </w:rPr>
        <w:t>e</w:t>
      </w:r>
      <w:r w:rsidRPr="00CE0D04">
        <w:rPr>
          <w:rFonts w:ascii="Arial" w:hAnsi="Arial" w:cs="Arial"/>
          <w:sz w:val="20"/>
          <w:szCs w:val="20"/>
        </w:rPr>
        <w:t xml:space="preserve"> par </w:t>
      </w:r>
      <w:r w:rsidRPr="00CE0D04">
        <w:rPr>
          <w:rFonts w:ascii="Arial" w:hAnsi="Arial" w:cs="Arial"/>
          <w:b/>
          <w:sz w:val="20"/>
          <w:szCs w:val="20"/>
        </w:rPr>
        <w:t>un chauffe</w:t>
      </w:r>
      <w:r>
        <w:rPr>
          <w:rFonts w:ascii="Arial" w:hAnsi="Arial" w:cs="Arial"/>
          <w:b/>
          <w:sz w:val="20"/>
          <w:szCs w:val="20"/>
        </w:rPr>
        <w:t>-</w:t>
      </w:r>
      <w:r w:rsidRPr="00CE0D04">
        <w:rPr>
          <w:rFonts w:ascii="Arial" w:hAnsi="Arial" w:cs="Arial"/>
          <w:b/>
          <w:sz w:val="20"/>
          <w:szCs w:val="20"/>
        </w:rPr>
        <w:t xml:space="preserve">eau </w:t>
      </w:r>
      <w:r>
        <w:rPr>
          <w:rFonts w:ascii="Arial" w:hAnsi="Arial" w:cs="Arial"/>
          <w:b/>
          <w:sz w:val="20"/>
          <w:szCs w:val="20"/>
        </w:rPr>
        <w:t>thermodynamique</w:t>
      </w:r>
      <w:r w:rsidR="008A752F">
        <w:rPr>
          <w:rFonts w:ascii="Arial" w:hAnsi="Arial" w:cs="Arial"/>
          <w:b/>
          <w:sz w:val="20"/>
          <w:szCs w:val="20"/>
        </w:rPr>
        <w:t xml:space="preserve"> individuel</w:t>
      </w:r>
      <w:r w:rsidRPr="00CE0D04">
        <w:rPr>
          <w:rFonts w:ascii="Arial" w:hAnsi="Arial" w:cs="Arial"/>
          <w:b/>
          <w:sz w:val="20"/>
          <w:szCs w:val="20"/>
        </w:rPr>
        <w:t xml:space="preserve"> composé d’un</w:t>
      </w:r>
      <w:r>
        <w:rPr>
          <w:rFonts w:ascii="Arial" w:hAnsi="Arial" w:cs="Arial"/>
          <w:b/>
          <w:sz w:val="20"/>
          <w:szCs w:val="20"/>
        </w:rPr>
        <w:t xml:space="preserve"> stockage </w:t>
      </w:r>
      <w:r w:rsidRPr="0030578A">
        <w:rPr>
          <w:rFonts w:ascii="Arial" w:hAnsi="Arial" w:cs="Arial"/>
          <w:b/>
          <w:sz w:val="20"/>
          <w:szCs w:val="20"/>
        </w:rPr>
        <w:t xml:space="preserve">de </w:t>
      </w:r>
      <w:r w:rsidR="00EF3487">
        <w:rPr>
          <w:rFonts w:ascii="Arial" w:hAnsi="Arial" w:cs="Arial"/>
          <w:b/>
          <w:sz w:val="20"/>
          <w:szCs w:val="20"/>
        </w:rPr>
        <w:t xml:space="preserve">[80 – 100 – </w:t>
      </w:r>
      <w:r w:rsidR="00350438">
        <w:rPr>
          <w:rFonts w:ascii="Arial" w:hAnsi="Arial" w:cs="Arial"/>
          <w:b/>
          <w:sz w:val="20"/>
          <w:szCs w:val="20"/>
        </w:rPr>
        <w:t>150</w:t>
      </w:r>
      <w:r w:rsidR="00EF3487">
        <w:rPr>
          <w:rFonts w:ascii="Arial" w:hAnsi="Arial" w:cs="Arial"/>
          <w:b/>
          <w:sz w:val="20"/>
          <w:szCs w:val="20"/>
        </w:rPr>
        <w:t>]</w:t>
      </w:r>
      <w:r w:rsidR="00350438">
        <w:rPr>
          <w:rFonts w:ascii="Arial" w:hAnsi="Arial" w:cs="Arial"/>
          <w:b/>
          <w:sz w:val="20"/>
          <w:szCs w:val="20"/>
        </w:rPr>
        <w:t xml:space="preserve"> </w:t>
      </w:r>
      <w:r w:rsidRPr="008335F1">
        <w:rPr>
          <w:rFonts w:ascii="Arial" w:hAnsi="Arial" w:cs="Arial"/>
          <w:b/>
          <w:sz w:val="20"/>
          <w:szCs w:val="20"/>
        </w:rPr>
        <w:t>litres</w:t>
      </w:r>
      <w:r>
        <w:rPr>
          <w:rFonts w:ascii="Arial" w:hAnsi="Arial" w:cs="Arial"/>
          <w:b/>
          <w:sz w:val="20"/>
          <w:szCs w:val="20"/>
        </w:rPr>
        <w:t>,</w:t>
      </w:r>
      <w:r w:rsidRPr="00CE0D04">
        <w:rPr>
          <w:rFonts w:ascii="Arial" w:hAnsi="Arial" w:cs="Arial"/>
          <w:sz w:val="20"/>
          <w:szCs w:val="20"/>
        </w:rPr>
        <w:t xml:space="preserve"> type </w:t>
      </w:r>
      <w:r>
        <w:rPr>
          <w:rFonts w:ascii="Arial" w:hAnsi="Arial" w:cs="Arial"/>
          <w:sz w:val="20"/>
          <w:szCs w:val="20"/>
        </w:rPr>
        <w:t xml:space="preserve">Magna Aqua </w:t>
      </w:r>
      <w:r w:rsidR="00A30082">
        <w:rPr>
          <w:rFonts w:ascii="Arial" w:hAnsi="Arial" w:cs="Arial"/>
          <w:sz w:val="20"/>
          <w:szCs w:val="20"/>
        </w:rPr>
        <w:t>80 – 100 - 150</w:t>
      </w:r>
      <w:r w:rsidR="00EF3487">
        <w:rPr>
          <w:rFonts w:ascii="Arial" w:hAnsi="Arial" w:cs="Arial"/>
          <w:sz w:val="20"/>
          <w:szCs w:val="20"/>
        </w:rPr>
        <w:t xml:space="preserve"> CC /3</w:t>
      </w:r>
      <w:r>
        <w:rPr>
          <w:rFonts w:ascii="Arial" w:hAnsi="Arial" w:cs="Arial"/>
          <w:sz w:val="20"/>
          <w:szCs w:val="20"/>
        </w:rPr>
        <w:t xml:space="preserve"> </w:t>
      </w:r>
      <w:r w:rsidRPr="00CE0D04">
        <w:rPr>
          <w:rFonts w:ascii="Arial" w:hAnsi="Arial" w:cs="Arial"/>
          <w:sz w:val="20"/>
          <w:szCs w:val="20"/>
        </w:rPr>
        <w:t xml:space="preserve">de marque </w:t>
      </w:r>
      <w:r>
        <w:rPr>
          <w:rFonts w:ascii="Arial" w:hAnsi="Arial" w:cs="Arial"/>
          <w:sz w:val="20"/>
          <w:szCs w:val="20"/>
        </w:rPr>
        <w:t>Saunier Duval</w:t>
      </w:r>
      <w:r w:rsidR="00014D7A">
        <w:rPr>
          <w:rFonts w:ascii="Arial" w:hAnsi="Arial" w:cs="Arial"/>
          <w:sz w:val="20"/>
          <w:szCs w:val="20"/>
        </w:rPr>
        <w:t xml:space="preserve">, </w:t>
      </w:r>
      <w:r w:rsidR="00DA24B9">
        <w:rPr>
          <w:rFonts w:ascii="Arial" w:hAnsi="Arial" w:cs="Arial"/>
          <w:sz w:val="20"/>
          <w:szCs w:val="20"/>
        </w:rPr>
        <w:t xml:space="preserve">en couplage avec un système de </w:t>
      </w:r>
      <w:r w:rsidR="008A752F">
        <w:rPr>
          <w:rFonts w:ascii="Arial" w:hAnsi="Arial" w:cs="Arial"/>
          <w:sz w:val="20"/>
          <w:szCs w:val="20"/>
        </w:rPr>
        <w:t>conduit concentrique collectif</w:t>
      </w:r>
      <w:r w:rsidR="00A30082">
        <w:rPr>
          <w:rFonts w:ascii="Arial" w:hAnsi="Arial" w:cs="Arial"/>
          <w:sz w:val="20"/>
          <w:szCs w:val="20"/>
        </w:rPr>
        <w:t>.</w:t>
      </w:r>
    </w:p>
    <w:p w:rsidR="008A752F" w:rsidRDefault="00A30082" w:rsidP="00D54B64">
      <w:pPr>
        <w:autoSpaceDE w:val="0"/>
        <w:autoSpaceDN w:val="0"/>
        <w:adjustRightInd w:val="0"/>
        <w:jc w:val="both"/>
        <w:rPr>
          <w:rFonts w:ascii="Arial" w:hAnsi="Arial" w:cs="Arial"/>
          <w:sz w:val="20"/>
          <w:szCs w:val="20"/>
        </w:rPr>
      </w:pPr>
      <w:r>
        <w:rPr>
          <w:rFonts w:ascii="Arial" w:hAnsi="Arial" w:cs="Arial"/>
          <w:sz w:val="20"/>
          <w:szCs w:val="20"/>
        </w:rPr>
        <w:t>L’ensemble chauffe-eau thermodynamique / conduit collectif</w:t>
      </w:r>
      <w:r w:rsidR="00182F94">
        <w:rPr>
          <w:rFonts w:ascii="Arial" w:hAnsi="Arial" w:cs="Arial"/>
          <w:sz w:val="20"/>
          <w:szCs w:val="20"/>
        </w:rPr>
        <w:t xml:space="preserve"> </w:t>
      </w:r>
      <w:r w:rsidR="00F46078">
        <w:rPr>
          <w:rFonts w:ascii="Arial" w:hAnsi="Arial" w:cs="Arial"/>
          <w:sz w:val="20"/>
          <w:szCs w:val="20"/>
        </w:rPr>
        <w:t>est</w:t>
      </w:r>
      <w:r w:rsidR="00182F94">
        <w:rPr>
          <w:rFonts w:ascii="Arial" w:hAnsi="Arial" w:cs="Arial"/>
          <w:sz w:val="20"/>
          <w:szCs w:val="20"/>
        </w:rPr>
        <w:t xml:space="preserve"> titulaire d’un ATex validé par le CSTB (définissant les prescriptions d’u</w:t>
      </w:r>
      <w:r w:rsidR="0065236B">
        <w:rPr>
          <w:rFonts w:ascii="Arial" w:hAnsi="Arial" w:cs="Arial"/>
          <w:sz w:val="20"/>
          <w:szCs w:val="20"/>
        </w:rPr>
        <w:t>tilisation et de mise en œuvre).</w:t>
      </w:r>
    </w:p>
    <w:p w:rsidR="008767B5" w:rsidRDefault="008767B5" w:rsidP="00D54B64">
      <w:pPr>
        <w:autoSpaceDE w:val="0"/>
        <w:autoSpaceDN w:val="0"/>
        <w:adjustRightInd w:val="0"/>
        <w:jc w:val="both"/>
        <w:rPr>
          <w:rFonts w:ascii="Arial" w:hAnsi="Arial" w:cs="Arial"/>
          <w:sz w:val="20"/>
          <w:szCs w:val="20"/>
        </w:rPr>
      </w:pPr>
    </w:p>
    <w:p w:rsidR="00884210" w:rsidRDefault="00EF3487" w:rsidP="00884210">
      <w:pPr>
        <w:pStyle w:val="Default"/>
        <w:rPr>
          <w:color w:val="auto"/>
          <w:sz w:val="20"/>
          <w:szCs w:val="20"/>
        </w:rPr>
      </w:pPr>
      <w:r>
        <w:rPr>
          <w:color w:val="auto"/>
          <w:sz w:val="20"/>
          <w:szCs w:val="20"/>
        </w:rPr>
        <w:t>La gamme de</w:t>
      </w:r>
      <w:r w:rsidR="00350438">
        <w:rPr>
          <w:color w:val="auto"/>
          <w:sz w:val="20"/>
          <w:szCs w:val="20"/>
        </w:rPr>
        <w:t xml:space="preserve"> </w:t>
      </w:r>
      <w:r w:rsidR="008C266F">
        <w:rPr>
          <w:color w:val="auto"/>
          <w:sz w:val="20"/>
          <w:szCs w:val="20"/>
        </w:rPr>
        <w:t xml:space="preserve">chauffe-eau </w:t>
      </w:r>
      <w:r w:rsidR="00884210">
        <w:rPr>
          <w:color w:val="auto"/>
          <w:sz w:val="20"/>
          <w:szCs w:val="20"/>
        </w:rPr>
        <w:t>thermodynamique</w:t>
      </w:r>
      <w:r w:rsidR="00A30082">
        <w:rPr>
          <w:color w:val="auto"/>
          <w:sz w:val="20"/>
          <w:szCs w:val="20"/>
        </w:rPr>
        <w:t>s</w:t>
      </w:r>
      <w:r w:rsidR="00884210">
        <w:rPr>
          <w:color w:val="auto"/>
          <w:sz w:val="20"/>
          <w:szCs w:val="20"/>
        </w:rPr>
        <w:t xml:space="preserve"> Magna Aqua </w:t>
      </w:r>
      <w:r>
        <w:rPr>
          <w:color w:val="auto"/>
          <w:sz w:val="20"/>
          <w:szCs w:val="20"/>
        </w:rPr>
        <w:t>CC</w:t>
      </w:r>
      <w:r w:rsidR="00884210" w:rsidRPr="00884210">
        <w:rPr>
          <w:color w:val="auto"/>
          <w:sz w:val="20"/>
          <w:szCs w:val="20"/>
        </w:rPr>
        <w:t xml:space="preserve"> </w:t>
      </w:r>
      <w:r w:rsidR="00350438">
        <w:rPr>
          <w:color w:val="auto"/>
          <w:sz w:val="20"/>
          <w:szCs w:val="20"/>
        </w:rPr>
        <w:t>se compose</w:t>
      </w:r>
      <w:r w:rsidR="00884210" w:rsidRPr="00884210">
        <w:rPr>
          <w:color w:val="auto"/>
          <w:sz w:val="20"/>
          <w:szCs w:val="20"/>
        </w:rPr>
        <w:t xml:space="preserve"> d’un group</w:t>
      </w:r>
      <w:r w:rsidR="009140FF">
        <w:rPr>
          <w:color w:val="auto"/>
          <w:sz w:val="20"/>
          <w:szCs w:val="20"/>
        </w:rPr>
        <w:t xml:space="preserve">e pompe à chaleur surmontant </w:t>
      </w:r>
      <w:r w:rsidR="008A752F">
        <w:rPr>
          <w:color w:val="auto"/>
          <w:sz w:val="20"/>
          <w:szCs w:val="20"/>
        </w:rPr>
        <w:t xml:space="preserve">un réservoir d’eau chaude. </w:t>
      </w:r>
      <w:r w:rsidR="00884210" w:rsidRPr="00884210">
        <w:rPr>
          <w:color w:val="auto"/>
          <w:sz w:val="20"/>
          <w:szCs w:val="20"/>
        </w:rPr>
        <w:t>Le groupe pompe à chaleur réchauffe</w:t>
      </w:r>
      <w:r w:rsidR="00A30082">
        <w:rPr>
          <w:color w:val="auto"/>
          <w:sz w:val="20"/>
          <w:szCs w:val="20"/>
        </w:rPr>
        <w:t xml:space="preserve"> l’eau contenu</w:t>
      </w:r>
      <w:r w:rsidR="008F430B">
        <w:rPr>
          <w:color w:val="auto"/>
          <w:sz w:val="20"/>
          <w:szCs w:val="20"/>
        </w:rPr>
        <w:t xml:space="preserve"> dans le ballon </w:t>
      </w:r>
      <w:r w:rsidR="009140FF">
        <w:rPr>
          <w:color w:val="auto"/>
          <w:sz w:val="20"/>
          <w:szCs w:val="20"/>
        </w:rPr>
        <w:t xml:space="preserve">et </w:t>
      </w:r>
      <w:r w:rsidR="008F430B">
        <w:rPr>
          <w:color w:val="auto"/>
          <w:sz w:val="20"/>
          <w:szCs w:val="20"/>
        </w:rPr>
        <w:t>fonctionne sur</w:t>
      </w:r>
      <w:r>
        <w:rPr>
          <w:color w:val="auto"/>
          <w:sz w:val="20"/>
          <w:szCs w:val="20"/>
        </w:rPr>
        <w:t xml:space="preserve"> air extérieur par le biai</w:t>
      </w:r>
      <w:r w:rsidR="008A752F">
        <w:rPr>
          <w:color w:val="auto"/>
          <w:sz w:val="20"/>
          <w:szCs w:val="20"/>
        </w:rPr>
        <w:t>s d’une ventouse concentr</w:t>
      </w:r>
      <w:r w:rsidR="00A30082">
        <w:rPr>
          <w:color w:val="auto"/>
          <w:sz w:val="20"/>
          <w:szCs w:val="20"/>
        </w:rPr>
        <w:t>ique, elle-même raccordée au</w:t>
      </w:r>
      <w:r w:rsidR="008A752F">
        <w:rPr>
          <w:color w:val="auto"/>
          <w:sz w:val="20"/>
          <w:szCs w:val="20"/>
        </w:rPr>
        <w:t xml:space="preserve"> conduit concentrique collectif </w:t>
      </w:r>
      <w:r w:rsidR="00A30082">
        <w:rPr>
          <w:color w:val="auto"/>
          <w:sz w:val="20"/>
          <w:szCs w:val="20"/>
        </w:rPr>
        <w:t>assurant le flux aé</w:t>
      </w:r>
      <w:r w:rsidR="005D39C8">
        <w:rPr>
          <w:color w:val="auto"/>
          <w:sz w:val="20"/>
          <w:szCs w:val="20"/>
        </w:rPr>
        <w:t xml:space="preserve">raulique (entrée / sortie). </w:t>
      </w:r>
      <w:r w:rsidR="006E7B1D">
        <w:rPr>
          <w:color w:val="auto"/>
          <w:sz w:val="20"/>
          <w:szCs w:val="20"/>
        </w:rPr>
        <w:t>Le groupe pompe à chaleur des chauffe-eau</w:t>
      </w:r>
      <w:r w:rsidR="0065236B">
        <w:rPr>
          <w:color w:val="auto"/>
          <w:sz w:val="20"/>
          <w:szCs w:val="20"/>
        </w:rPr>
        <w:t xml:space="preserve"> thermodynamiques comporte</w:t>
      </w:r>
      <w:r w:rsidR="006E7B1D">
        <w:rPr>
          <w:color w:val="auto"/>
          <w:sz w:val="20"/>
          <w:szCs w:val="20"/>
        </w:rPr>
        <w:t xml:space="preserve"> un clapet anti-retour empêchant le retour de débit dans chaque chauffe-eau thermodynamique relié sur un même conduit concentrique collectif.</w:t>
      </w:r>
    </w:p>
    <w:p w:rsidR="008767B5" w:rsidRDefault="008767B5" w:rsidP="00884210">
      <w:pPr>
        <w:pStyle w:val="Default"/>
        <w:rPr>
          <w:color w:val="auto"/>
          <w:sz w:val="20"/>
          <w:szCs w:val="20"/>
        </w:rPr>
      </w:pPr>
    </w:p>
    <w:p w:rsidR="002E0E8D" w:rsidRDefault="002E0E8D" w:rsidP="00884210">
      <w:pPr>
        <w:pStyle w:val="Default"/>
        <w:rPr>
          <w:color w:val="auto"/>
          <w:sz w:val="20"/>
          <w:szCs w:val="20"/>
        </w:rPr>
      </w:pPr>
    </w:p>
    <w:p w:rsidR="00D31DBC" w:rsidRPr="00A27E18" w:rsidRDefault="00D31DBC" w:rsidP="003C6AF9">
      <w:pPr>
        <w:autoSpaceDE w:val="0"/>
        <w:autoSpaceDN w:val="0"/>
        <w:adjustRightInd w:val="0"/>
        <w:rPr>
          <w:rFonts w:ascii="Arial-BoldMT" w:hAnsi="Arial-BoldMT" w:cs="Arial-BoldMT"/>
          <w:b/>
          <w:bCs/>
          <w:color w:val="CE1126"/>
          <w:sz w:val="20"/>
          <w:szCs w:val="20"/>
        </w:rPr>
      </w:pPr>
      <w:r w:rsidRPr="00A27E18">
        <w:rPr>
          <w:rFonts w:ascii="Arial-BoldMT" w:hAnsi="Arial-BoldMT" w:cs="Arial-BoldMT"/>
          <w:b/>
          <w:bCs/>
          <w:color w:val="CE1126"/>
          <w:sz w:val="20"/>
          <w:szCs w:val="20"/>
        </w:rPr>
        <w:t>PERFORMANCES TECHNIQUES</w:t>
      </w:r>
    </w:p>
    <w:p w:rsidR="00B37D99" w:rsidRDefault="00B37D99" w:rsidP="00B37D99">
      <w:pPr>
        <w:pBdr>
          <w:top w:val="single" w:sz="4" w:space="1" w:color="auto"/>
        </w:pBdr>
        <w:autoSpaceDE w:val="0"/>
        <w:autoSpaceDN w:val="0"/>
        <w:adjustRightInd w:val="0"/>
        <w:rPr>
          <w:rFonts w:ascii="Arial-BoldMT" w:hAnsi="Arial-BoldMT" w:cs="Arial-BoldMT"/>
          <w:b/>
          <w:bCs/>
          <w:sz w:val="18"/>
          <w:szCs w:val="18"/>
        </w:rPr>
      </w:pPr>
    </w:p>
    <w:p w:rsidR="0019682C" w:rsidRPr="00B81EF5" w:rsidRDefault="0019682C" w:rsidP="0019682C">
      <w:pPr>
        <w:autoSpaceDE w:val="0"/>
        <w:autoSpaceDN w:val="0"/>
        <w:adjustRightInd w:val="0"/>
        <w:jc w:val="both"/>
        <w:rPr>
          <w:rFonts w:ascii="Arial-BoldMT" w:hAnsi="Arial-BoldMT" w:cs="Arial-BoldMT"/>
          <w:b/>
          <w:bCs/>
          <w:sz w:val="18"/>
          <w:szCs w:val="18"/>
          <w:u w:val="single"/>
        </w:rPr>
      </w:pPr>
      <w:r w:rsidRPr="00B81EF5">
        <w:rPr>
          <w:rFonts w:ascii="Arial-BoldMT" w:hAnsi="Arial-BoldMT" w:cs="Arial-BoldMT"/>
          <w:b/>
          <w:bCs/>
          <w:sz w:val="18"/>
          <w:szCs w:val="18"/>
          <w:u w:val="single"/>
        </w:rPr>
        <w:t>Production d'eau chaude sanitaire</w:t>
      </w:r>
    </w:p>
    <w:p w:rsidR="00884210" w:rsidRDefault="00884210" w:rsidP="00884210">
      <w:pPr>
        <w:autoSpaceDE w:val="0"/>
        <w:autoSpaceDN w:val="0"/>
        <w:adjustRightInd w:val="0"/>
        <w:jc w:val="both"/>
        <w:rPr>
          <w:rFonts w:ascii="Arial" w:hAnsi="Arial" w:cs="Arial"/>
          <w:sz w:val="20"/>
          <w:szCs w:val="20"/>
        </w:rPr>
      </w:pPr>
      <w:r>
        <w:rPr>
          <w:rFonts w:ascii="Arial" w:hAnsi="Arial" w:cs="Arial"/>
          <w:sz w:val="20"/>
          <w:szCs w:val="20"/>
        </w:rPr>
        <w:t>La</w:t>
      </w:r>
      <w:r w:rsidRPr="00CE0D04">
        <w:rPr>
          <w:rFonts w:ascii="Arial" w:hAnsi="Arial" w:cs="Arial"/>
          <w:sz w:val="20"/>
          <w:szCs w:val="20"/>
        </w:rPr>
        <w:t xml:space="preserve"> préparat</w:t>
      </w:r>
      <w:r>
        <w:rPr>
          <w:rFonts w:ascii="Arial" w:hAnsi="Arial" w:cs="Arial"/>
          <w:sz w:val="20"/>
          <w:szCs w:val="20"/>
        </w:rPr>
        <w:t xml:space="preserve">ion est assurée en priorité par le système thermodynamique à compression électrique utilisant du fluide </w:t>
      </w:r>
      <w:r w:rsidR="00667EBC">
        <w:rPr>
          <w:rFonts w:ascii="Arial" w:hAnsi="Arial" w:cs="Arial"/>
          <w:sz w:val="20"/>
          <w:szCs w:val="20"/>
        </w:rPr>
        <w:t>frigorigène</w:t>
      </w:r>
      <w:r w:rsidR="00350438">
        <w:rPr>
          <w:rFonts w:ascii="Arial" w:hAnsi="Arial" w:cs="Arial"/>
          <w:sz w:val="20"/>
          <w:szCs w:val="20"/>
        </w:rPr>
        <w:t xml:space="preserve"> R</w:t>
      </w:r>
      <w:r w:rsidR="00A40565">
        <w:rPr>
          <w:rFonts w:ascii="Arial" w:hAnsi="Arial" w:cs="Arial"/>
          <w:sz w:val="20"/>
          <w:szCs w:val="20"/>
        </w:rPr>
        <w:t>290</w:t>
      </w:r>
      <w:r>
        <w:rPr>
          <w:rFonts w:ascii="Arial" w:hAnsi="Arial" w:cs="Arial"/>
          <w:sz w:val="20"/>
          <w:szCs w:val="20"/>
        </w:rPr>
        <w:t xml:space="preserve">, la chaleur </w:t>
      </w:r>
      <w:r w:rsidR="00A30082">
        <w:rPr>
          <w:rFonts w:ascii="Arial" w:hAnsi="Arial" w:cs="Arial"/>
          <w:sz w:val="20"/>
          <w:szCs w:val="20"/>
        </w:rPr>
        <w:t>est</w:t>
      </w:r>
      <w:r w:rsidR="00A40565">
        <w:rPr>
          <w:rFonts w:ascii="Arial" w:hAnsi="Arial" w:cs="Arial"/>
          <w:sz w:val="20"/>
          <w:szCs w:val="20"/>
        </w:rPr>
        <w:t xml:space="preserve"> transmise à l’eau sanitaire </w:t>
      </w:r>
      <w:r w:rsidRPr="00CE0D04">
        <w:rPr>
          <w:rFonts w:ascii="Arial" w:hAnsi="Arial" w:cs="Arial"/>
          <w:sz w:val="20"/>
          <w:szCs w:val="20"/>
        </w:rPr>
        <w:t xml:space="preserve">avec </w:t>
      </w:r>
      <w:r>
        <w:rPr>
          <w:rFonts w:ascii="Arial" w:hAnsi="Arial" w:cs="Arial"/>
          <w:sz w:val="20"/>
          <w:szCs w:val="20"/>
        </w:rPr>
        <w:t>un</w:t>
      </w:r>
      <w:r w:rsidRPr="00CE0D04">
        <w:rPr>
          <w:rFonts w:ascii="Arial" w:hAnsi="Arial" w:cs="Arial"/>
          <w:sz w:val="20"/>
          <w:szCs w:val="20"/>
        </w:rPr>
        <w:t xml:space="preserve"> </w:t>
      </w:r>
      <w:r>
        <w:rPr>
          <w:rFonts w:ascii="Arial" w:hAnsi="Arial" w:cs="Arial"/>
          <w:sz w:val="20"/>
          <w:szCs w:val="20"/>
        </w:rPr>
        <w:t xml:space="preserve">condenseur </w:t>
      </w:r>
      <w:r w:rsidR="00A40565">
        <w:rPr>
          <w:rFonts w:ascii="Arial" w:hAnsi="Arial" w:cs="Arial"/>
          <w:sz w:val="20"/>
          <w:szCs w:val="20"/>
        </w:rPr>
        <w:t>situé autour de la cuve</w:t>
      </w:r>
      <w:r>
        <w:rPr>
          <w:rFonts w:ascii="Arial" w:hAnsi="Arial" w:cs="Arial"/>
          <w:sz w:val="20"/>
          <w:szCs w:val="20"/>
        </w:rPr>
        <w:t>.</w:t>
      </w:r>
    </w:p>
    <w:p w:rsidR="007A0E92" w:rsidRDefault="00884210" w:rsidP="00E62BB1">
      <w:pPr>
        <w:pStyle w:val="Default"/>
        <w:rPr>
          <w:color w:val="auto"/>
          <w:sz w:val="20"/>
          <w:szCs w:val="20"/>
        </w:rPr>
      </w:pPr>
      <w:r w:rsidRPr="00884210">
        <w:rPr>
          <w:color w:val="auto"/>
          <w:sz w:val="20"/>
          <w:szCs w:val="20"/>
        </w:rPr>
        <w:t>Une résistance chauffante d’appoint permet une mon</w:t>
      </w:r>
      <w:r>
        <w:rPr>
          <w:color w:val="auto"/>
          <w:sz w:val="20"/>
          <w:szCs w:val="20"/>
        </w:rPr>
        <w:t xml:space="preserve">tée plus rapide en température ou assure le besoin en eau </w:t>
      </w:r>
      <w:r w:rsidR="007A0E92">
        <w:rPr>
          <w:color w:val="auto"/>
          <w:sz w:val="20"/>
          <w:szCs w:val="20"/>
        </w:rPr>
        <w:t>lorsque la pompe à chaleur ne peut pas fonctionner.</w:t>
      </w:r>
      <w:r w:rsidR="00350438">
        <w:rPr>
          <w:color w:val="auto"/>
          <w:sz w:val="20"/>
          <w:szCs w:val="20"/>
        </w:rPr>
        <w:t xml:space="preserve"> Cet appoint peut être</w:t>
      </w:r>
      <w:r w:rsidR="00A94E4F">
        <w:rPr>
          <w:color w:val="auto"/>
          <w:sz w:val="20"/>
          <w:szCs w:val="20"/>
        </w:rPr>
        <w:t xml:space="preserve"> programmé et éventuellement</w:t>
      </w:r>
      <w:r w:rsidR="00350438">
        <w:rPr>
          <w:color w:val="auto"/>
          <w:sz w:val="20"/>
          <w:szCs w:val="20"/>
        </w:rPr>
        <w:t xml:space="preserve"> désactivé par l’utilisateur.</w:t>
      </w:r>
    </w:p>
    <w:p w:rsidR="009B2EF3" w:rsidRDefault="009B2EF3" w:rsidP="00E62BB1">
      <w:pPr>
        <w:pStyle w:val="Default"/>
        <w:rPr>
          <w:color w:val="auto"/>
          <w:sz w:val="20"/>
          <w:szCs w:val="20"/>
        </w:rPr>
      </w:pPr>
    </w:p>
    <w:p w:rsidR="009B2EF3" w:rsidRDefault="009B2EF3" w:rsidP="00E62BB1">
      <w:pPr>
        <w:pStyle w:val="Default"/>
        <w:rPr>
          <w:color w:val="auto"/>
          <w:sz w:val="20"/>
          <w:szCs w:val="20"/>
        </w:rPr>
      </w:pPr>
      <w:r>
        <w:rPr>
          <w:color w:val="auto"/>
          <w:sz w:val="20"/>
          <w:szCs w:val="20"/>
        </w:rPr>
        <w:t xml:space="preserve">Les chauffe-eau thermodynamiques sont fixés au mur. </w:t>
      </w:r>
      <w:r w:rsidR="008C388C">
        <w:rPr>
          <w:color w:val="auto"/>
          <w:sz w:val="20"/>
          <w:szCs w:val="20"/>
        </w:rPr>
        <w:t>Suivant la résistance à la charge du support mural, la mise en œuvre d’un trépied peut être nécessaire.</w:t>
      </w:r>
    </w:p>
    <w:p w:rsidR="00A30082" w:rsidRDefault="00A30082" w:rsidP="00E62BB1">
      <w:pPr>
        <w:autoSpaceDE w:val="0"/>
        <w:autoSpaceDN w:val="0"/>
        <w:adjustRightInd w:val="0"/>
        <w:jc w:val="both"/>
        <w:rPr>
          <w:rFonts w:ascii="Arial" w:hAnsi="Arial" w:cs="Arial"/>
          <w:sz w:val="20"/>
          <w:szCs w:val="20"/>
        </w:rPr>
      </w:pPr>
    </w:p>
    <w:p w:rsidR="00E62BB1" w:rsidRDefault="009140FF" w:rsidP="00E62BB1">
      <w:pPr>
        <w:autoSpaceDE w:val="0"/>
        <w:autoSpaceDN w:val="0"/>
        <w:adjustRightInd w:val="0"/>
        <w:jc w:val="both"/>
        <w:rPr>
          <w:rFonts w:ascii="Arial" w:hAnsi="Arial" w:cs="Arial"/>
          <w:sz w:val="20"/>
          <w:szCs w:val="20"/>
        </w:rPr>
      </w:pPr>
      <w:r>
        <w:rPr>
          <w:rFonts w:ascii="Arial" w:hAnsi="Arial" w:cs="Arial"/>
          <w:sz w:val="20"/>
          <w:szCs w:val="20"/>
        </w:rPr>
        <w:t>Le chauffe-</w:t>
      </w:r>
      <w:r w:rsidR="00A30082">
        <w:rPr>
          <w:rFonts w:ascii="Arial" w:hAnsi="Arial" w:cs="Arial"/>
          <w:sz w:val="20"/>
          <w:szCs w:val="20"/>
        </w:rPr>
        <w:t xml:space="preserve">eau thermodynamique </w:t>
      </w:r>
      <w:r w:rsidR="00E62BB1" w:rsidRPr="00D54B64">
        <w:rPr>
          <w:rFonts w:ascii="Arial" w:hAnsi="Arial" w:cs="Arial"/>
          <w:sz w:val="20"/>
          <w:szCs w:val="20"/>
        </w:rPr>
        <w:t>est</w:t>
      </w:r>
      <w:r w:rsidR="00E62BB1">
        <w:rPr>
          <w:rFonts w:ascii="Arial" w:hAnsi="Arial" w:cs="Arial"/>
          <w:sz w:val="20"/>
          <w:szCs w:val="20"/>
        </w:rPr>
        <w:t xml:space="preserve"> certifié </w:t>
      </w:r>
      <w:r w:rsidR="00E62BB1" w:rsidRPr="00D54B64">
        <w:rPr>
          <w:rFonts w:ascii="Arial" w:hAnsi="Arial" w:cs="Arial"/>
          <w:sz w:val="20"/>
          <w:szCs w:val="20"/>
        </w:rPr>
        <w:t>NF Elec</w:t>
      </w:r>
      <w:r w:rsidR="00BD6623">
        <w:rPr>
          <w:rFonts w:ascii="Arial" w:hAnsi="Arial" w:cs="Arial"/>
          <w:sz w:val="20"/>
          <w:szCs w:val="20"/>
        </w:rPr>
        <w:t>tricité Performance catégorie 3</w:t>
      </w:r>
      <w:r w:rsidR="00E62BB1">
        <w:rPr>
          <w:rFonts w:ascii="Arial" w:hAnsi="Arial" w:cs="Arial"/>
          <w:sz w:val="20"/>
          <w:szCs w:val="20"/>
        </w:rPr>
        <w:t>. Les performances certifiées  sont issu</w:t>
      </w:r>
      <w:r w:rsidR="00CC4E9A">
        <w:rPr>
          <w:rFonts w:ascii="Arial" w:hAnsi="Arial" w:cs="Arial"/>
          <w:sz w:val="20"/>
          <w:szCs w:val="20"/>
        </w:rPr>
        <w:t>e</w:t>
      </w:r>
      <w:r w:rsidR="00E62BB1">
        <w:rPr>
          <w:rFonts w:ascii="Arial" w:hAnsi="Arial" w:cs="Arial"/>
          <w:sz w:val="20"/>
          <w:szCs w:val="20"/>
        </w:rPr>
        <w:t>s d’essai</w:t>
      </w:r>
      <w:r w:rsidR="00CC4E9A">
        <w:rPr>
          <w:rFonts w:ascii="Arial" w:hAnsi="Arial" w:cs="Arial"/>
          <w:sz w:val="20"/>
          <w:szCs w:val="20"/>
        </w:rPr>
        <w:t>s</w:t>
      </w:r>
      <w:r w:rsidR="00E62BB1">
        <w:rPr>
          <w:rFonts w:ascii="Arial" w:hAnsi="Arial" w:cs="Arial"/>
          <w:sz w:val="20"/>
          <w:szCs w:val="20"/>
        </w:rPr>
        <w:t xml:space="preserve"> effectué</w:t>
      </w:r>
      <w:r w:rsidR="00CC4E9A">
        <w:rPr>
          <w:rFonts w:ascii="Arial" w:hAnsi="Arial" w:cs="Arial"/>
          <w:sz w:val="20"/>
          <w:szCs w:val="20"/>
        </w:rPr>
        <w:t>s</w:t>
      </w:r>
      <w:r w:rsidR="00E62BB1">
        <w:rPr>
          <w:rFonts w:ascii="Arial" w:hAnsi="Arial" w:cs="Arial"/>
          <w:sz w:val="20"/>
          <w:szCs w:val="20"/>
        </w:rPr>
        <w:t xml:space="preserve"> selon le référentiel EN 16 147.</w:t>
      </w:r>
    </w:p>
    <w:p w:rsidR="00E62BB1" w:rsidRDefault="00E62BB1" w:rsidP="00E62BB1">
      <w:pPr>
        <w:pStyle w:val="Default"/>
        <w:rPr>
          <w:rFonts w:ascii="ArialMT" w:hAnsi="ArialMT" w:cs="ArialMT"/>
          <w:sz w:val="18"/>
          <w:szCs w:val="18"/>
        </w:rPr>
      </w:pPr>
    </w:p>
    <w:p w:rsidR="002E0E8D" w:rsidRDefault="002E0E8D" w:rsidP="00E62BB1">
      <w:pPr>
        <w:pStyle w:val="Default"/>
        <w:rPr>
          <w:rFonts w:ascii="ArialMT" w:hAnsi="ArialMT" w:cs="ArialMT"/>
          <w:sz w:val="18"/>
          <w:szCs w:val="18"/>
        </w:rPr>
      </w:pPr>
    </w:p>
    <w:p w:rsidR="00E62BB1" w:rsidRDefault="00E62BB1" w:rsidP="00E62BB1">
      <w:pPr>
        <w:pBdr>
          <w:bottom w:val="single" w:sz="4" w:space="1" w:color="auto"/>
        </w:pBdr>
        <w:autoSpaceDE w:val="0"/>
        <w:autoSpaceDN w:val="0"/>
        <w:adjustRightInd w:val="0"/>
        <w:rPr>
          <w:rFonts w:ascii="Arial-BoldMT" w:hAnsi="Arial-BoldMT" w:cs="Arial-BoldMT"/>
          <w:b/>
          <w:bCs/>
          <w:color w:val="CE1126"/>
          <w:sz w:val="20"/>
          <w:szCs w:val="20"/>
        </w:rPr>
      </w:pPr>
      <w:r w:rsidRPr="00A27E18">
        <w:rPr>
          <w:rFonts w:ascii="Arial-BoldMT" w:hAnsi="Arial-BoldMT" w:cs="Arial-BoldMT"/>
          <w:b/>
          <w:bCs/>
          <w:color w:val="CE1126"/>
          <w:sz w:val="20"/>
          <w:szCs w:val="20"/>
        </w:rPr>
        <w:t xml:space="preserve">CARACTERISTIQUES </w:t>
      </w:r>
    </w:p>
    <w:p w:rsidR="00E62BB1" w:rsidRDefault="00E62BB1" w:rsidP="00DE44B5">
      <w:pPr>
        <w:autoSpaceDE w:val="0"/>
        <w:autoSpaceDN w:val="0"/>
        <w:adjustRightInd w:val="0"/>
        <w:rPr>
          <w:rFonts w:ascii="Arial-BoldMT" w:hAnsi="Arial-BoldMT" w:cs="Arial-BoldMT"/>
          <w:b/>
          <w:bCs/>
          <w:color w:val="CE1126"/>
          <w:sz w:val="20"/>
          <w:szCs w:val="20"/>
        </w:rPr>
      </w:pPr>
    </w:p>
    <w:p w:rsidR="00D31DBC" w:rsidRPr="00A27E18" w:rsidRDefault="00D31DBC" w:rsidP="003C6AF9">
      <w:pPr>
        <w:autoSpaceDE w:val="0"/>
        <w:autoSpaceDN w:val="0"/>
        <w:adjustRightInd w:val="0"/>
        <w:rPr>
          <w:rFonts w:ascii="Arial-BoldMT" w:hAnsi="Arial-BoldMT" w:cs="Arial-BoldMT"/>
          <w:b/>
          <w:bCs/>
          <w:color w:val="CE1126"/>
          <w:sz w:val="20"/>
          <w:szCs w:val="20"/>
        </w:rPr>
      </w:pPr>
      <w:r w:rsidRPr="00A27E18">
        <w:rPr>
          <w:rFonts w:ascii="Arial-BoldMT" w:hAnsi="Arial-BoldMT" w:cs="Arial-BoldMT"/>
          <w:b/>
          <w:bCs/>
          <w:color w:val="CE1126"/>
          <w:sz w:val="20"/>
          <w:szCs w:val="20"/>
        </w:rPr>
        <w:t>CARACTERISTIQUES TECHNIQUES</w:t>
      </w:r>
    </w:p>
    <w:p w:rsidR="008A752F" w:rsidRDefault="008A752F" w:rsidP="0019682C">
      <w:pPr>
        <w:autoSpaceDE w:val="0"/>
        <w:autoSpaceDN w:val="0"/>
        <w:adjustRightInd w:val="0"/>
        <w:rPr>
          <w:rFonts w:ascii="Arial" w:hAnsi="Arial" w:cs="Arial"/>
          <w:sz w:val="20"/>
          <w:szCs w:val="20"/>
        </w:rPr>
      </w:pPr>
    </w:p>
    <w:tbl>
      <w:tblPr>
        <w:tblStyle w:val="Grilledutableau"/>
        <w:tblW w:w="0" w:type="auto"/>
        <w:tblLook w:val="04A0" w:firstRow="1" w:lastRow="0" w:firstColumn="1" w:lastColumn="0" w:noHBand="0" w:noVBand="1"/>
      </w:tblPr>
      <w:tblGrid>
        <w:gridCol w:w="2593"/>
        <w:gridCol w:w="2571"/>
        <w:gridCol w:w="2572"/>
        <w:gridCol w:w="2572"/>
      </w:tblGrid>
      <w:tr w:rsidR="008A752F" w:rsidTr="008767B5">
        <w:tc>
          <w:tcPr>
            <w:tcW w:w="2614" w:type="dxa"/>
            <w:shd w:val="clear" w:color="auto" w:fill="C00000"/>
          </w:tcPr>
          <w:p w:rsidR="008A752F" w:rsidRPr="008767B5" w:rsidRDefault="008A752F" w:rsidP="008A752F">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Chauffe-eau thermodynamique</w:t>
            </w:r>
          </w:p>
        </w:tc>
        <w:tc>
          <w:tcPr>
            <w:tcW w:w="2614" w:type="dxa"/>
            <w:shd w:val="clear" w:color="auto" w:fill="C00000"/>
          </w:tcPr>
          <w:p w:rsidR="008A752F" w:rsidRPr="008767B5" w:rsidRDefault="008A752F" w:rsidP="008A752F">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80 CC /3</w:t>
            </w:r>
          </w:p>
        </w:tc>
        <w:tc>
          <w:tcPr>
            <w:tcW w:w="2615" w:type="dxa"/>
            <w:shd w:val="clear" w:color="auto" w:fill="C00000"/>
          </w:tcPr>
          <w:p w:rsidR="008A752F" w:rsidRPr="008767B5" w:rsidRDefault="008A752F" w:rsidP="008A752F">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100 CC /3</w:t>
            </w:r>
          </w:p>
        </w:tc>
        <w:tc>
          <w:tcPr>
            <w:tcW w:w="2615" w:type="dxa"/>
            <w:shd w:val="clear" w:color="auto" w:fill="C00000"/>
          </w:tcPr>
          <w:p w:rsidR="008A752F" w:rsidRPr="008767B5" w:rsidRDefault="008A752F" w:rsidP="008A752F">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150 CC /3</w:t>
            </w:r>
          </w:p>
        </w:tc>
      </w:tr>
      <w:tr w:rsidR="008A752F" w:rsidTr="008A752F">
        <w:tc>
          <w:tcPr>
            <w:tcW w:w="2614" w:type="dxa"/>
          </w:tcPr>
          <w:p w:rsidR="008A752F" w:rsidRPr="008767B5" w:rsidRDefault="008A752F" w:rsidP="008A752F">
            <w:pPr>
              <w:autoSpaceDE w:val="0"/>
              <w:autoSpaceDN w:val="0"/>
              <w:adjustRightInd w:val="0"/>
              <w:rPr>
                <w:rFonts w:ascii="Arial" w:hAnsi="Arial" w:cs="Arial"/>
                <w:b/>
                <w:sz w:val="20"/>
                <w:szCs w:val="20"/>
              </w:rPr>
            </w:pPr>
            <w:r w:rsidRPr="008767B5">
              <w:rPr>
                <w:rFonts w:ascii="Arial" w:hAnsi="Arial" w:cs="Arial"/>
                <w:b/>
                <w:sz w:val="20"/>
                <w:szCs w:val="20"/>
              </w:rPr>
              <w:t>Diamètre extérieur du cylindre du ballon (mm)</w:t>
            </w:r>
          </w:p>
        </w:tc>
        <w:tc>
          <w:tcPr>
            <w:tcW w:w="2614" w:type="dxa"/>
          </w:tcPr>
          <w:p w:rsidR="008A752F" w:rsidRDefault="008A752F" w:rsidP="008A752F">
            <w:pPr>
              <w:autoSpaceDE w:val="0"/>
              <w:autoSpaceDN w:val="0"/>
              <w:adjustRightInd w:val="0"/>
              <w:rPr>
                <w:rFonts w:ascii="Arial" w:hAnsi="Arial" w:cs="Arial"/>
                <w:sz w:val="20"/>
                <w:szCs w:val="20"/>
              </w:rPr>
            </w:pPr>
            <w:r>
              <w:rPr>
                <w:rFonts w:ascii="Arial" w:hAnsi="Arial" w:cs="Arial"/>
                <w:sz w:val="20"/>
                <w:szCs w:val="20"/>
              </w:rPr>
              <w:t>525</w:t>
            </w:r>
          </w:p>
        </w:tc>
        <w:tc>
          <w:tcPr>
            <w:tcW w:w="2615" w:type="dxa"/>
          </w:tcPr>
          <w:p w:rsidR="008A752F" w:rsidRDefault="008A752F" w:rsidP="008A752F">
            <w:pPr>
              <w:autoSpaceDE w:val="0"/>
              <w:autoSpaceDN w:val="0"/>
              <w:adjustRightInd w:val="0"/>
              <w:rPr>
                <w:rFonts w:ascii="Arial" w:hAnsi="Arial" w:cs="Arial"/>
                <w:sz w:val="20"/>
                <w:szCs w:val="20"/>
              </w:rPr>
            </w:pPr>
            <w:r>
              <w:rPr>
                <w:rFonts w:ascii="Arial" w:hAnsi="Arial" w:cs="Arial"/>
                <w:sz w:val="20"/>
                <w:szCs w:val="20"/>
              </w:rPr>
              <w:t>525</w:t>
            </w:r>
          </w:p>
        </w:tc>
        <w:tc>
          <w:tcPr>
            <w:tcW w:w="2615" w:type="dxa"/>
          </w:tcPr>
          <w:p w:rsidR="008A752F" w:rsidRDefault="008A752F" w:rsidP="008A752F">
            <w:pPr>
              <w:autoSpaceDE w:val="0"/>
              <w:autoSpaceDN w:val="0"/>
              <w:adjustRightInd w:val="0"/>
              <w:rPr>
                <w:rFonts w:ascii="Arial" w:hAnsi="Arial" w:cs="Arial"/>
                <w:sz w:val="20"/>
                <w:szCs w:val="20"/>
              </w:rPr>
            </w:pPr>
            <w:r>
              <w:rPr>
                <w:rFonts w:ascii="Arial" w:hAnsi="Arial" w:cs="Arial"/>
                <w:sz w:val="20"/>
                <w:szCs w:val="20"/>
              </w:rPr>
              <w:t>525</w:t>
            </w:r>
          </w:p>
        </w:tc>
      </w:tr>
      <w:tr w:rsidR="008A752F" w:rsidTr="008A752F">
        <w:tc>
          <w:tcPr>
            <w:tcW w:w="2614" w:type="dxa"/>
          </w:tcPr>
          <w:p w:rsidR="008A752F" w:rsidRPr="008767B5" w:rsidRDefault="008A752F" w:rsidP="008A752F">
            <w:pPr>
              <w:autoSpaceDE w:val="0"/>
              <w:autoSpaceDN w:val="0"/>
              <w:adjustRightInd w:val="0"/>
              <w:rPr>
                <w:rFonts w:ascii="Arial" w:hAnsi="Arial" w:cs="Arial"/>
                <w:b/>
                <w:sz w:val="20"/>
                <w:szCs w:val="20"/>
              </w:rPr>
            </w:pPr>
            <w:r w:rsidRPr="008767B5">
              <w:rPr>
                <w:rFonts w:ascii="Arial" w:hAnsi="Arial" w:cs="Arial"/>
                <w:b/>
                <w:sz w:val="20"/>
                <w:szCs w:val="20"/>
              </w:rPr>
              <w:t>Hauteur (mm)</w:t>
            </w:r>
          </w:p>
        </w:tc>
        <w:tc>
          <w:tcPr>
            <w:tcW w:w="2614"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1142</w:t>
            </w:r>
          </w:p>
        </w:tc>
        <w:tc>
          <w:tcPr>
            <w:tcW w:w="2615"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1284</w:t>
            </w:r>
          </w:p>
        </w:tc>
        <w:tc>
          <w:tcPr>
            <w:tcW w:w="2615"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1658</w:t>
            </w:r>
          </w:p>
        </w:tc>
      </w:tr>
      <w:tr w:rsidR="008A752F" w:rsidTr="008A752F">
        <w:tc>
          <w:tcPr>
            <w:tcW w:w="2614" w:type="dxa"/>
          </w:tcPr>
          <w:p w:rsidR="008A752F" w:rsidRPr="008767B5" w:rsidRDefault="006C336C" w:rsidP="008A752F">
            <w:pPr>
              <w:autoSpaceDE w:val="0"/>
              <w:autoSpaceDN w:val="0"/>
              <w:adjustRightInd w:val="0"/>
              <w:rPr>
                <w:rFonts w:ascii="Arial" w:hAnsi="Arial" w:cs="Arial"/>
                <w:b/>
                <w:sz w:val="20"/>
                <w:szCs w:val="20"/>
              </w:rPr>
            </w:pPr>
            <w:r w:rsidRPr="008767B5">
              <w:rPr>
                <w:rFonts w:ascii="Arial" w:hAnsi="Arial" w:cs="Arial"/>
                <w:b/>
                <w:sz w:val="20"/>
                <w:szCs w:val="20"/>
              </w:rPr>
              <w:t>Poids net de l’appareil (kg)</w:t>
            </w:r>
          </w:p>
        </w:tc>
        <w:tc>
          <w:tcPr>
            <w:tcW w:w="2614"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47,5</w:t>
            </w:r>
          </w:p>
        </w:tc>
        <w:tc>
          <w:tcPr>
            <w:tcW w:w="2615"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50</w:t>
            </w:r>
          </w:p>
        </w:tc>
        <w:tc>
          <w:tcPr>
            <w:tcW w:w="2615"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66</w:t>
            </w:r>
          </w:p>
        </w:tc>
      </w:tr>
      <w:tr w:rsidR="008A752F" w:rsidTr="008A752F">
        <w:tc>
          <w:tcPr>
            <w:tcW w:w="2614" w:type="dxa"/>
          </w:tcPr>
          <w:p w:rsidR="008A752F" w:rsidRPr="008767B5" w:rsidRDefault="006C336C" w:rsidP="008A752F">
            <w:pPr>
              <w:autoSpaceDE w:val="0"/>
              <w:autoSpaceDN w:val="0"/>
              <w:adjustRightInd w:val="0"/>
              <w:rPr>
                <w:rFonts w:ascii="Arial" w:hAnsi="Arial" w:cs="Arial"/>
                <w:b/>
                <w:sz w:val="20"/>
                <w:szCs w:val="20"/>
              </w:rPr>
            </w:pPr>
            <w:r w:rsidRPr="008767B5">
              <w:rPr>
                <w:rFonts w:ascii="Arial" w:hAnsi="Arial" w:cs="Arial"/>
                <w:b/>
                <w:sz w:val="20"/>
                <w:szCs w:val="20"/>
              </w:rPr>
              <w:t>Protection anti-corrosion</w:t>
            </w:r>
          </w:p>
        </w:tc>
        <w:tc>
          <w:tcPr>
            <w:tcW w:w="2614"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Anode magnésium</w:t>
            </w:r>
          </w:p>
        </w:tc>
        <w:tc>
          <w:tcPr>
            <w:tcW w:w="2615"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Anode magnésium</w:t>
            </w:r>
          </w:p>
        </w:tc>
        <w:tc>
          <w:tcPr>
            <w:tcW w:w="2615" w:type="dxa"/>
          </w:tcPr>
          <w:p w:rsidR="008A752F" w:rsidRDefault="006C336C" w:rsidP="008A752F">
            <w:pPr>
              <w:autoSpaceDE w:val="0"/>
              <w:autoSpaceDN w:val="0"/>
              <w:adjustRightInd w:val="0"/>
              <w:rPr>
                <w:rFonts w:ascii="Arial" w:hAnsi="Arial" w:cs="Arial"/>
                <w:sz w:val="20"/>
                <w:szCs w:val="20"/>
              </w:rPr>
            </w:pPr>
            <w:r>
              <w:rPr>
                <w:rFonts w:ascii="Arial" w:hAnsi="Arial" w:cs="Arial"/>
                <w:sz w:val="20"/>
                <w:szCs w:val="20"/>
              </w:rPr>
              <w:t>Anode magnésium</w:t>
            </w:r>
          </w:p>
        </w:tc>
      </w:tr>
    </w:tbl>
    <w:p w:rsidR="008A752F" w:rsidRPr="00F67447" w:rsidRDefault="008A752F" w:rsidP="0019682C">
      <w:pPr>
        <w:autoSpaceDE w:val="0"/>
        <w:autoSpaceDN w:val="0"/>
        <w:adjustRightInd w:val="0"/>
        <w:rPr>
          <w:rFonts w:ascii="Arial" w:hAnsi="Arial" w:cs="Arial"/>
          <w:sz w:val="20"/>
          <w:szCs w:val="20"/>
        </w:rPr>
      </w:pPr>
    </w:p>
    <w:p w:rsidR="002E0E8D" w:rsidRDefault="002E0E8D">
      <w:pPr>
        <w:rPr>
          <w:rFonts w:ascii="Arial-BoldMT" w:hAnsi="Arial-BoldMT" w:cs="Arial-BoldMT"/>
          <w:b/>
          <w:bCs/>
          <w:color w:val="CE1126"/>
          <w:sz w:val="20"/>
          <w:szCs w:val="20"/>
        </w:rPr>
      </w:pPr>
      <w:r>
        <w:rPr>
          <w:rFonts w:ascii="Arial-BoldMT" w:hAnsi="Arial-BoldMT" w:cs="Arial-BoldMT"/>
          <w:b/>
          <w:bCs/>
          <w:color w:val="CE1126"/>
          <w:sz w:val="20"/>
          <w:szCs w:val="20"/>
        </w:rPr>
        <w:br w:type="page"/>
      </w:r>
    </w:p>
    <w:p w:rsidR="00A02CAA" w:rsidRPr="00A27E18" w:rsidRDefault="00A02CAA" w:rsidP="00A02CAA">
      <w:pPr>
        <w:autoSpaceDE w:val="0"/>
        <w:autoSpaceDN w:val="0"/>
        <w:adjustRightInd w:val="0"/>
        <w:rPr>
          <w:rFonts w:ascii="Arial-BoldMT" w:hAnsi="Arial-BoldMT" w:cs="Arial-BoldMT"/>
          <w:b/>
          <w:bCs/>
          <w:color w:val="CE1126"/>
          <w:sz w:val="20"/>
          <w:szCs w:val="20"/>
        </w:rPr>
      </w:pPr>
      <w:r w:rsidRPr="00A27E18">
        <w:rPr>
          <w:rFonts w:ascii="Arial-BoldMT" w:hAnsi="Arial-BoldMT" w:cs="Arial-BoldMT"/>
          <w:b/>
          <w:bCs/>
          <w:color w:val="CE1126"/>
          <w:sz w:val="20"/>
          <w:szCs w:val="20"/>
        </w:rPr>
        <w:t xml:space="preserve">CARACTERISTIQUES </w:t>
      </w:r>
      <w:r>
        <w:rPr>
          <w:rFonts w:ascii="Arial-BoldMT" w:hAnsi="Arial-BoldMT" w:cs="Arial-BoldMT"/>
          <w:b/>
          <w:bCs/>
          <w:color w:val="CE1126"/>
          <w:sz w:val="20"/>
          <w:szCs w:val="20"/>
        </w:rPr>
        <w:t>DE LA POMPE A CHALEUR</w:t>
      </w:r>
    </w:p>
    <w:p w:rsidR="00A02CAA" w:rsidRDefault="00A02CAA" w:rsidP="0019682C">
      <w:pPr>
        <w:autoSpaceDE w:val="0"/>
        <w:autoSpaceDN w:val="0"/>
        <w:adjustRightInd w:val="0"/>
        <w:rPr>
          <w:rFonts w:ascii="Arial" w:hAnsi="Arial" w:cs="Arial"/>
          <w:sz w:val="20"/>
          <w:szCs w:val="20"/>
        </w:rPr>
      </w:pPr>
    </w:p>
    <w:tbl>
      <w:tblPr>
        <w:tblStyle w:val="Grilledutableau"/>
        <w:tblW w:w="0" w:type="auto"/>
        <w:tblLook w:val="04A0" w:firstRow="1" w:lastRow="0" w:firstColumn="1" w:lastColumn="0" w:noHBand="0" w:noVBand="1"/>
      </w:tblPr>
      <w:tblGrid>
        <w:gridCol w:w="2596"/>
        <w:gridCol w:w="2570"/>
        <w:gridCol w:w="2571"/>
        <w:gridCol w:w="2571"/>
      </w:tblGrid>
      <w:tr w:rsidR="008767B5" w:rsidTr="008767B5">
        <w:tc>
          <w:tcPr>
            <w:tcW w:w="2614" w:type="dxa"/>
            <w:shd w:val="clear" w:color="auto" w:fill="C00000"/>
          </w:tcPr>
          <w:p w:rsidR="008767B5" w:rsidRPr="008767B5" w:rsidRDefault="008767B5" w:rsidP="008767B5">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Chauffe-eau thermodynamique</w:t>
            </w:r>
          </w:p>
        </w:tc>
        <w:tc>
          <w:tcPr>
            <w:tcW w:w="2614" w:type="dxa"/>
            <w:shd w:val="clear" w:color="auto" w:fill="C00000"/>
          </w:tcPr>
          <w:p w:rsidR="008767B5" w:rsidRPr="008767B5" w:rsidRDefault="008767B5" w:rsidP="008767B5">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80 CC /3</w:t>
            </w:r>
          </w:p>
        </w:tc>
        <w:tc>
          <w:tcPr>
            <w:tcW w:w="2615" w:type="dxa"/>
            <w:shd w:val="clear" w:color="auto" w:fill="C00000"/>
          </w:tcPr>
          <w:p w:rsidR="008767B5" w:rsidRPr="008767B5" w:rsidRDefault="008767B5" w:rsidP="008767B5">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100 CC /3</w:t>
            </w:r>
          </w:p>
        </w:tc>
        <w:tc>
          <w:tcPr>
            <w:tcW w:w="2615" w:type="dxa"/>
            <w:shd w:val="clear" w:color="auto" w:fill="C00000"/>
          </w:tcPr>
          <w:p w:rsidR="008767B5" w:rsidRPr="008767B5" w:rsidRDefault="008767B5" w:rsidP="008767B5">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150 CC /3</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Charge de fluide frigorigène R290 (kg)</w:t>
            </w:r>
          </w:p>
        </w:tc>
        <w:tc>
          <w:tcPr>
            <w:tcW w:w="2614" w:type="dxa"/>
          </w:tcPr>
          <w:p w:rsidR="006C336C" w:rsidRDefault="006C336C" w:rsidP="006C336C">
            <w:pPr>
              <w:autoSpaceDE w:val="0"/>
              <w:autoSpaceDN w:val="0"/>
              <w:adjustRightInd w:val="0"/>
              <w:rPr>
                <w:rFonts w:ascii="Arial" w:hAnsi="Arial" w:cs="Arial"/>
                <w:sz w:val="20"/>
                <w:szCs w:val="20"/>
              </w:rPr>
            </w:pPr>
            <w:r>
              <w:rPr>
                <w:rFonts w:ascii="Arial" w:hAnsi="Arial" w:cs="Arial"/>
                <w:sz w:val="20"/>
                <w:szCs w:val="20"/>
              </w:rPr>
              <w:t>0,1</w:t>
            </w:r>
          </w:p>
        </w:tc>
        <w:tc>
          <w:tcPr>
            <w:tcW w:w="2615" w:type="dxa"/>
          </w:tcPr>
          <w:p w:rsidR="006C336C" w:rsidRDefault="006C336C" w:rsidP="006C336C">
            <w:pPr>
              <w:autoSpaceDE w:val="0"/>
              <w:autoSpaceDN w:val="0"/>
              <w:adjustRightInd w:val="0"/>
              <w:rPr>
                <w:rFonts w:ascii="Arial" w:hAnsi="Arial" w:cs="Arial"/>
                <w:sz w:val="20"/>
                <w:szCs w:val="20"/>
              </w:rPr>
            </w:pPr>
            <w:r>
              <w:rPr>
                <w:rFonts w:ascii="Arial" w:hAnsi="Arial" w:cs="Arial"/>
                <w:sz w:val="20"/>
                <w:szCs w:val="20"/>
              </w:rPr>
              <w:t>0,1</w:t>
            </w:r>
          </w:p>
        </w:tc>
        <w:tc>
          <w:tcPr>
            <w:tcW w:w="2615" w:type="dxa"/>
          </w:tcPr>
          <w:p w:rsidR="006C336C" w:rsidRDefault="006C336C" w:rsidP="006C336C">
            <w:pPr>
              <w:autoSpaceDE w:val="0"/>
              <w:autoSpaceDN w:val="0"/>
              <w:adjustRightInd w:val="0"/>
              <w:rPr>
                <w:rFonts w:ascii="Arial" w:hAnsi="Arial" w:cs="Arial"/>
                <w:sz w:val="20"/>
                <w:szCs w:val="20"/>
              </w:rPr>
            </w:pPr>
            <w:r>
              <w:rPr>
                <w:rFonts w:ascii="Arial" w:hAnsi="Arial" w:cs="Arial"/>
                <w:sz w:val="20"/>
                <w:szCs w:val="20"/>
              </w:rPr>
              <w:t>0,1</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Pression minimale de la pompe à chaleur  (MPa)</w:t>
            </w:r>
          </w:p>
        </w:tc>
        <w:tc>
          <w:tcPr>
            <w:tcW w:w="2614"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1.5</w:t>
            </w:r>
          </w:p>
        </w:tc>
        <w:tc>
          <w:tcPr>
            <w:tcW w:w="2615"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1.5</w:t>
            </w:r>
          </w:p>
        </w:tc>
        <w:tc>
          <w:tcPr>
            <w:tcW w:w="2615"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1.5</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Pression maximale de la pompe à chaleur (MPa)</w:t>
            </w:r>
          </w:p>
        </w:tc>
        <w:tc>
          <w:tcPr>
            <w:tcW w:w="2614"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2.5</w:t>
            </w:r>
          </w:p>
        </w:tc>
        <w:tc>
          <w:tcPr>
            <w:tcW w:w="2615"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2.5</w:t>
            </w:r>
          </w:p>
        </w:tc>
        <w:tc>
          <w:tcPr>
            <w:tcW w:w="2615"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2.5</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Débit des condensats maxi  (l/h)</w:t>
            </w:r>
          </w:p>
        </w:tc>
        <w:tc>
          <w:tcPr>
            <w:tcW w:w="2614"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0.15</w:t>
            </w:r>
          </w:p>
        </w:tc>
        <w:tc>
          <w:tcPr>
            <w:tcW w:w="2615"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0.12</w:t>
            </w:r>
          </w:p>
        </w:tc>
        <w:tc>
          <w:tcPr>
            <w:tcW w:w="2615" w:type="dxa"/>
          </w:tcPr>
          <w:p w:rsidR="006C336C" w:rsidRDefault="00BF1701" w:rsidP="006C336C">
            <w:pPr>
              <w:autoSpaceDE w:val="0"/>
              <w:autoSpaceDN w:val="0"/>
              <w:adjustRightInd w:val="0"/>
              <w:rPr>
                <w:rFonts w:ascii="Arial" w:hAnsi="Arial" w:cs="Arial"/>
                <w:sz w:val="20"/>
                <w:szCs w:val="20"/>
              </w:rPr>
            </w:pPr>
            <w:r>
              <w:rPr>
                <w:rFonts w:ascii="Arial" w:hAnsi="Arial" w:cs="Arial"/>
                <w:sz w:val="20"/>
                <w:szCs w:val="20"/>
              </w:rPr>
              <w:t>0.12</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Puissance nominale PAC à 7°C (W)</w:t>
            </w:r>
          </w:p>
        </w:tc>
        <w:tc>
          <w:tcPr>
            <w:tcW w:w="2614"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780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780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780</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Puissance absorbée maxi de la pompe à chaleur (W)</w:t>
            </w:r>
          </w:p>
        </w:tc>
        <w:tc>
          <w:tcPr>
            <w:tcW w:w="2614"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400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400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400</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COP à 7°C d’air extérieur </w:t>
            </w:r>
          </w:p>
        </w:tc>
        <w:tc>
          <w:tcPr>
            <w:tcW w:w="2614"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2.56</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2.4</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2.46</w:t>
            </w:r>
          </w:p>
        </w:tc>
      </w:tr>
      <w:tr w:rsidR="00772D2E" w:rsidTr="006C336C">
        <w:tc>
          <w:tcPr>
            <w:tcW w:w="2614" w:type="dxa"/>
          </w:tcPr>
          <w:p w:rsidR="00772D2E" w:rsidRPr="008767B5" w:rsidRDefault="00772D2E" w:rsidP="006C336C">
            <w:pPr>
              <w:autoSpaceDE w:val="0"/>
              <w:autoSpaceDN w:val="0"/>
              <w:adjustRightInd w:val="0"/>
              <w:rPr>
                <w:rFonts w:ascii="Arial" w:hAnsi="Arial" w:cs="Arial"/>
                <w:b/>
                <w:sz w:val="20"/>
                <w:szCs w:val="20"/>
              </w:rPr>
            </w:pPr>
            <w:r>
              <w:rPr>
                <w:rFonts w:ascii="Arial" w:hAnsi="Arial" w:cs="Arial"/>
                <w:b/>
                <w:sz w:val="20"/>
                <w:szCs w:val="20"/>
              </w:rPr>
              <w:t>Constante de refroidissement Ua (W/K)</w:t>
            </w:r>
          </w:p>
        </w:tc>
        <w:tc>
          <w:tcPr>
            <w:tcW w:w="2614" w:type="dxa"/>
          </w:tcPr>
          <w:p w:rsidR="00772D2E" w:rsidRDefault="00772D2E" w:rsidP="006C336C">
            <w:pPr>
              <w:autoSpaceDE w:val="0"/>
              <w:autoSpaceDN w:val="0"/>
              <w:adjustRightInd w:val="0"/>
              <w:rPr>
                <w:rFonts w:ascii="Arial" w:hAnsi="Arial" w:cs="Arial"/>
                <w:sz w:val="20"/>
                <w:szCs w:val="20"/>
              </w:rPr>
            </w:pPr>
            <w:r>
              <w:rPr>
                <w:rFonts w:ascii="Arial" w:hAnsi="Arial" w:cs="Arial"/>
                <w:sz w:val="20"/>
                <w:szCs w:val="20"/>
              </w:rPr>
              <w:t>0,96</w:t>
            </w:r>
          </w:p>
        </w:tc>
        <w:tc>
          <w:tcPr>
            <w:tcW w:w="2615" w:type="dxa"/>
          </w:tcPr>
          <w:p w:rsidR="00772D2E" w:rsidRDefault="00772D2E" w:rsidP="006C336C">
            <w:pPr>
              <w:autoSpaceDE w:val="0"/>
              <w:autoSpaceDN w:val="0"/>
              <w:adjustRightInd w:val="0"/>
              <w:rPr>
                <w:rFonts w:ascii="Arial" w:hAnsi="Arial" w:cs="Arial"/>
                <w:sz w:val="20"/>
                <w:szCs w:val="20"/>
              </w:rPr>
            </w:pPr>
            <w:r>
              <w:rPr>
                <w:rFonts w:ascii="Arial" w:hAnsi="Arial" w:cs="Arial"/>
                <w:sz w:val="20"/>
                <w:szCs w:val="20"/>
              </w:rPr>
              <w:t>1,11</w:t>
            </w:r>
          </w:p>
        </w:tc>
        <w:tc>
          <w:tcPr>
            <w:tcW w:w="2615" w:type="dxa"/>
          </w:tcPr>
          <w:p w:rsidR="00772D2E" w:rsidRDefault="00772D2E" w:rsidP="006C336C">
            <w:pPr>
              <w:autoSpaceDE w:val="0"/>
              <w:autoSpaceDN w:val="0"/>
              <w:adjustRightInd w:val="0"/>
              <w:rPr>
                <w:rFonts w:ascii="Arial" w:hAnsi="Arial" w:cs="Arial"/>
                <w:sz w:val="20"/>
                <w:szCs w:val="20"/>
              </w:rPr>
            </w:pPr>
            <w:r>
              <w:rPr>
                <w:rFonts w:ascii="Arial" w:hAnsi="Arial" w:cs="Arial"/>
                <w:sz w:val="20"/>
                <w:szCs w:val="20"/>
              </w:rPr>
              <w:t>1,31</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Classe d’efficacité énergétique / Efficacité énergétique saisonnière (-/%)</w:t>
            </w:r>
          </w:p>
        </w:tc>
        <w:tc>
          <w:tcPr>
            <w:tcW w:w="2614"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A+ / 106</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A+ / 100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A+ / 104</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Puissance acoustique</w:t>
            </w:r>
            <w:r w:rsidR="00A30082">
              <w:rPr>
                <w:rFonts w:ascii="Arial" w:hAnsi="Arial" w:cs="Arial"/>
                <w:b/>
                <w:sz w:val="20"/>
                <w:szCs w:val="20"/>
              </w:rPr>
              <w:t xml:space="preserve"> en régime 1 / 2</w:t>
            </w:r>
            <w:r w:rsidRPr="008767B5">
              <w:rPr>
                <w:rFonts w:ascii="Arial" w:hAnsi="Arial" w:cs="Arial"/>
                <w:b/>
                <w:sz w:val="20"/>
                <w:szCs w:val="20"/>
              </w:rPr>
              <w:t> (dB(A))</w:t>
            </w:r>
            <w:r w:rsidR="00453833">
              <w:rPr>
                <w:rFonts w:ascii="Arial" w:hAnsi="Arial" w:cs="Arial"/>
                <w:b/>
                <w:sz w:val="20"/>
                <w:szCs w:val="20"/>
              </w:rPr>
              <w:t>*</w:t>
            </w:r>
          </w:p>
        </w:tc>
        <w:tc>
          <w:tcPr>
            <w:tcW w:w="2614"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43</w:t>
            </w:r>
            <w:r w:rsidR="00A30082">
              <w:rPr>
                <w:rFonts w:ascii="Arial" w:hAnsi="Arial" w:cs="Arial"/>
                <w:sz w:val="20"/>
                <w:szCs w:val="20"/>
              </w:rPr>
              <w:t xml:space="preserve"> / 48</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43</w:t>
            </w:r>
            <w:r w:rsidR="00A30082">
              <w:rPr>
                <w:rFonts w:ascii="Arial" w:hAnsi="Arial" w:cs="Arial"/>
                <w:sz w:val="20"/>
                <w:szCs w:val="20"/>
              </w:rPr>
              <w:t xml:space="preserve"> / 48</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43</w:t>
            </w:r>
            <w:r w:rsidR="00A30082">
              <w:rPr>
                <w:rFonts w:ascii="Arial" w:hAnsi="Arial" w:cs="Arial"/>
                <w:sz w:val="20"/>
                <w:szCs w:val="20"/>
              </w:rPr>
              <w:t xml:space="preserve"> / 48</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Puissance appoint électrique intégré (sécurité à 85°C) (W)</w:t>
            </w:r>
          </w:p>
        </w:tc>
        <w:tc>
          <w:tcPr>
            <w:tcW w:w="2614"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1200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1200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1200</w:t>
            </w:r>
          </w:p>
        </w:tc>
      </w:tr>
      <w:tr w:rsidR="006C336C" w:rsidTr="006C336C">
        <w:tc>
          <w:tcPr>
            <w:tcW w:w="2614" w:type="dxa"/>
          </w:tcPr>
          <w:p w:rsidR="006C336C" w:rsidRPr="008767B5" w:rsidRDefault="006C336C" w:rsidP="006C336C">
            <w:pPr>
              <w:autoSpaceDE w:val="0"/>
              <w:autoSpaceDN w:val="0"/>
              <w:adjustRightInd w:val="0"/>
              <w:rPr>
                <w:rFonts w:ascii="Arial" w:hAnsi="Arial" w:cs="Arial"/>
                <w:b/>
                <w:sz w:val="20"/>
                <w:szCs w:val="20"/>
              </w:rPr>
            </w:pPr>
            <w:r w:rsidRPr="008767B5">
              <w:rPr>
                <w:rFonts w:ascii="Arial" w:hAnsi="Arial" w:cs="Arial"/>
                <w:b/>
                <w:sz w:val="20"/>
                <w:szCs w:val="20"/>
              </w:rPr>
              <w:t>Débit d'air max (m3/h)</w:t>
            </w:r>
          </w:p>
        </w:tc>
        <w:tc>
          <w:tcPr>
            <w:tcW w:w="2614"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160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160</w:t>
            </w:r>
          </w:p>
        </w:tc>
        <w:tc>
          <w:tcPr>
            <w:tcW w:w="2615" w:type="dxa"/>
          </w:tcPr>
          <w:p w:rsidR="006C336C" w:rsidRDefault="00515BED" w:rsidP="006C336C">
            <w:pPr>
              <w:autoSpaceDE w:val="0"/>
              <w:autoSpaceDN w:val="0"/>
              <w:adjustRightInd w:val="0"/>
              <w:rPr>
                <w:rFonts w:ascii="Arial" w:hAnsi="Arial" w:cs="Arial"/>
                <w:sz w:val="20"/>
                <w:szCs w:val="20"/>
              </w:rPr>
            </w:pPr>
            <w:r>
              <w:rPr>
                <w:rFonts w:ascii="Arial" w:hAnsi="Arial" w:cs="Arial"/>
                <w:sz w:val="20"/>
                <w:szCs w:val="20"/>
              </w:rPr>
              <w:t>160</w:t>
            </w:r>
          </w:p>
        </w:tc>
      </w:tr>
    </w:tbl>
    <w:p w:rsidR="006C336C" w:rsidRDefault="006C336C" w:rsidP="0019682C">
      <w:pPr>
        <w:autoSpaceDE w:val="0"/>
        <w:autoSpaceDN w:val="0"/>
        <w:adjustRightInd w:val="0"/>
        <w:rPr>
          <w:rFonts w:ascii="Arial" w:hAnsi="Arial" w:cs="Arial"/>
          <w:sz w:val="20"/>
          <w:szCs w:val="20"/>
        </w:rPr>
      </w:pPr>
    </w:p>
    <w:p w:rsidR="002E0E8D" w:rsidRDefault="002E0E8D" w:rsidP="0019682C">
      <w:pPr>
        <w:autoSpaceDE w:val="0"/>
        <w:autoSpaceDN w:val="0"/>
        <w:adjustRightInd w:val="0"/>
        <w:rPr>
          <w:rFonts w:ascii="Arial" w:hAnsi="Arial" w:cs="Arial"/>
          <w:sz w:val="20"/>
          <w:szCs w:val="20"/>
        </w:rPr>
      </w:pPr>
    </w:p>
    <w:p w:rsidR="00667EBC" w:rsidRDefault="00667EBC" w:rsidP="0019682C">
      <w:pPr>
        <w:autoSpaceDE w:val="0"/>
        <w:autoSpaceDN w:val="0"/>
        <w:adjustRightInd w:val="0"/>
        <w:rPr>
          <w:rFonts w:ascii="Arial" w:hAnsi="Arial" w:cs="Arial"/>
          <w:b/>
          <w:bCs/>
          <w:color w:val="CF1126"/>
          <w:sz w:val="20"/>
          <w:szCs w:val="20"/>
        </w:rPr>
      </w:pPr>
      <w:r>
        <w:rPr>
          <w:rFonts w:ascii="Arial" w:hAnsi="Arial" w:cs="Arial"/>
          <w:b/>
          <w:bCs/>
          <w:color w:val="CF1126"/>
          <w:sz w:val="20"/>
          <w:szCs w:val="20"/>
        </w:rPr>
        <w:t>CARACTERISTIQUES DU BALLON</w:t>
      </w:r>
    </w:p>
    <w:p w:rsidR="001E33FA" w:rsidRDefault="001E33FA" w:rsidP="00667EBC">
      <w:pPr>
        <w:autoSpaceDE w:val="0"/>
        <w:autoSpaceDN w:val="0"/>
        <w:adjustRightInd w:val="0"/>
        <w:jc w:val="both"/>
        <w:rPr>
          <w:rFonts w:ascii="Arial" w:hAnsi="Arial" w:cs="Arial"/>
          <w:sz w:val="20"/>
          <w:szCs w:val="20"/>
        </w:rPr>
      </w:pPr>
    </w:p>
    <w:tbl>
      <w:tblPr>
        <w:tblStyle w:val="Grilledutableau"/>
        <w:tblW w:w="0" w:type="auto"/>
        <w:tblLook w:val="04A0" w:firstRow="1" w:lastRow="0" w:firstColumn="1" w:lastColumn="0" w:noHBand="0" w:noVBand="1"/>
      </w:tblPr>
      <w:tblGrid>
        <w:gridCol w:w="2596"/>
        <w:gridCol w:w="2570"/>
        <w:gridCol w:w="2571"/>
        <w:gridCol w:w="2571"/>
      </w:tblGrid>
      <w:tr w:rsidR="001E33FA" w:rsidTr="008767B5">
        <w:tc>
          <w:tcPr>
            <w:tcW w:w="2614" w:type="dxa"/>
            <w:shd w:val="clear" w:color="auto" w:fill="C00000"/>
          </w:tcPr>
          <w:p w:rsidR="001E33FA" w:rsidRPr="008767B5" w:rsidRDefault="001E33FA" w:rsidP="001E33FA">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Chauffe-eau thermodynamique</w:t>
            </w:r>
          </w:p>
        </w:tc>
        <w:tc>
          <w:tcPr>
            <w:tcW w:w="2614" w:type="dxa"/>
            <w:shd w:val="clear" w:color="auto" w:fill="C00000"/>
          </w:tcPr>
          <w:p w:rsidR="001E33FA" w:rsidRPr="008767B5" w:rsidRDefault="001E33FA" w:rsidP="001E33FA">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80 CC /3</w:t>
            </w:r>
          </w:p>
        </w:tc>
        <w:tc>
          <w:tcPr>
            <w:tcW w:w="2615" w:type="dxa"/>
            <w:shd w:val="clear" w:color="auto" w:fill="C00000"/>
          </w:tcPr>
          <w:p w:rsidR="001E33FA" w:rsidRPr="008767B5" w:rsidRDefault="001E33FA" w:rsidP="001E33FA">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100 CC /3</w:t>
            </w:r>
          </w:p>
        </w:tc>
        <w:tc>
          <w:tcPr>
            <w:tcW w:w="2615" w:type="dxa"/>
            <w:shd w:val="clear" w:color="auto" w:fill="C00000"/>
          </w:tcPr>
          <w:p w:rsidR="001E33FA" w:rsidRPr="008767B5" w:rsidRDefault="001E33FA" w:rsidP="001E33FA">
            <w:pPr>
              <w:autoSpaceDE w:val="0"/>
              <w:autoSpaceDN w:val="0"/>
              <w:adjustRightInd w:val="0"/>
              <w:rPr>
                <w:rFonts w:ascii="Arial" w:hAnsi="Arial" w:cs="Arial"/>
                <w:b/>
                <w:color w:val="FFFFFF" w:themeColor="background1"/>
                <w:sz w:val="20"/>
                <w:szCs w:val="20"/>
              </w:rPr>
            </w:pPr>
            <w:r w:rsidRPr="008767B5">
              <w:rPr>
                <w:rFonts w:ascii="Arial" w:hAnsi="Arial" w:cs="Arial"/>
                <w:b/>
                <w:color w:val="FFFFFF" w:themeColor="background1"/>
                <w:sz w:val="20"/>
                <w:szCs w:val="20"/>
              </w:rPr>
              <w:t>Magna Aqua 150 CC /3</w:t>
            </w:r>
          </w:p>
        </w:tc>
      </w:tr>
      <w:tr w:rsidR="001E33FA" w:rsidTr="001E33FA">
        <w:tc>
          <w:tcPr>
            <w:tcW w:w="2614" w:type="dxa"/>
          </w:tcPr>
          <w:p w:rsidR="001E33FA" w:rsidRPr="008767B5" w:rsidRDefault="001E33FA" w:rsidP="001E33FA">
            <w:pPr>
              <w:autoSpaceDE w:val="0"/>
              <w:autoSpaceDN w:val="0"/>
              <w:adjustRightInd w:val="0"/>
              <w:jc w:val="both"/>
              <w:rPr>
                <w:rFonts w:ascii="Arial" w:hAnsi="Arial" w:cs="Arial"/>
                <w:b/>
                <w:sz w:val="20"/>
                <w:szCs w:val="20"/>
              </w:rPr>
            </w:pPr>
            <w:r w:rsidRPr="008767B5">
              <w:rPr>
                <w:rFonts w:ascii="Arial" w:hAnsi="Arial" w:cs="Arial"/>
                <w:b/>
                <w:sz w:val="20"/>
                <w:szCs w:val="20"/>
              </w:rPr>
              <w:t>Capacité nominale du ballon (l)</w:t>
            </w:r>
          </w:p>
        </w:tc>
        <w:tc>
          <w:tcPr>
            <w:tcW w:w="2614" w:type="dxa"/>
          </w:tcPr>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80</w:t>
            </w:r>
          </w:p>
        </w:tc>
        <w:tc>
          <w:tcPr>
            <w:tcW w:w="2615" w:type="dxa"/>
          </w:tcPr>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100</w:t>
            </w:r>
          </w:p>
        </w:tc>
        <w:tc>
          <w:tcPr>
            <w:tcW w:w="2615" w:type="dxa"/>
          </w:tcPr>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150</w:t>
            </w:r>
          </w:p>
        </w:tc>
      </w:tr>
      <w:tr w:rsidR="001E33FA" w:rsidTr="00EF2A4F">
        <w:tc>
          <w:tcPr>
            <w:tcW w:w="2614" w:type="dxa"/>
          </w:tcPr>
          <w:p w:rsidR="001E33FA" w:rsidRPr="008767B5" w:rsidRDefault="001E33FA" w:rsidP="001E33FA">
            <w:pPr>
              <w:autoSpaceDE w:val="0"/>
              <w:autoSpaceDN w:val="0"/>
              <w:adjustRightInd w:val="0"/>
              <w:jc w:val="both"/>
              <w:rPr>
                <w:rFonts w:ascii="Arial" w:hAnsi="Arial" w:cs="Arial"/>
                <w:b/>
                <w:sz w:val="20"/>
                <w:szCs w:val="20"/>
              </w:rPr>
            </w:pPr>
            <w:r w:rsidRPr="008767B5">
              <w:rPr>
                <w:rFonts w:ascii="Arial" w:hAnsi="Arial" w:cs="Arial"/>
                <w:b/>
                <w:sz w:val="20"/>
                <w:szCs w:val="20"/>
              </w:rPr>
              <w:t>Cuve</w:t>
            </w:r>
          </w:p>
        </w:tc>
        <w:tc>
          <w:tcPr>
            <w:tcW w:w="7844" w:type="dxa"/>
            <w:gridSpan w:val="3"/>
          </w:tcPr>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Cuve en acier ST 37-2 émaillé double couche, épaisseur 2.5mm</w:t>
            </w:r>
          </w:p>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Protégée contre la corrosion par une anode magnésium</w:t>
            </w:r>
          </w:p>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Habillage en tôle d’acier laqué avec isolation de 45 mm de mousse de polyuréthane sans CFC</w:t>
            </w:r>
          </w:p>
        </w:tc>
      </w:tr>
      <w:tr w:rsidR="001E33FA" w:rsidTr="001E33FA">
        <w:tc>
          <w:tcPr>
            <w:tcW w:w="2614" w:type="dxa"/>
          </w:tcPr>
          <w:p w:rsidR="001E33FA" w:rsidRPr="008767B5" w:rsidRDefault="001E33FA" w:rsidP="001E33FA">
            <w:pPr>
              <w:autoSpaceDE w:val="0"/>
              <w:autoSpaceDN w:val="0"/>
              <w:adjustRightInd w:val="0"/>
              <w:jc w:val="both"/>
              <w:rPr>
                <w:rFonts w:ascii="Arial" w:hAnsi="Arial" w:cs="Arial"/>
                <w:b/>
                <w:sz w:val="20"/>
                <w:szCs w:val="20"/>
              </w:rPr>
            </w:pPr>
            <w:r w:rsidRPr="008767B5">
              <w:rPr>
                <w:rFonts w:ascii="Arial" w:hAnsi="Arial" w:cs="Arial"/>
                <w:b/>
                <w:sz w:val="20"/>
                <w:szCs w:val="20"/>
              </w:rPr>
              <w:t>Indice de protection</w:t>
            </w:r>
          </w:p>
        </w:tc>
        <w:tc>
          <w:tcPr>
            <w:tcW w:w="2614" w:type="dxa"/>
          </w:tcPr>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IP X4</w:t>
            </w:r>
          </w:p>
        </w:tc>
        <w:tc>
          <w:tcPr>
            <w:tcW w:w="2615" w:type="dxa"/>
          </w:tcPr>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IP X4</w:t>
            </w:r>
          </w:p>
        </w:tc>
        <w:tc>
          <w:tcPr>
            <w:tcW w:w="2615" w:type="dxa"/>
          </w:tcPr>
          <w:p w:rsidR="001E33FA" w:rsidRDefault="001E33FA" w:rsidP="001E33FA">
            <w:pPr>
              <w:autoSpaceDE w:val="0"/>
              <w:autoSpaceDN w:val="0"/>
              <w:adjustRightInd w:val="0"/>
              <w:jc w:val="both"/>
              <w:rPr>
                <w:rFonts w:ascii="Arial" w:hAnsi="Arial" w:cs="Arial"/>
                <w:sz w:val="20"/>
                <w:szCs w:val="20"/>
              </w:rPr>
            </w:pPr>
            <w:r>
              <w:rPr>
                <w:rFonts w:ascii="Arial" w:hAnsi="Arial" w:cs="Arial"/>
                <w:sz w:val="20"/>
                <w:szCs w:val="20"/>
              </w:rPr>
              <w:t>IP X4</w:t>
            </w:r>
          </w:p>
        </w:tc>
      </w:tr>
    </w:tbl>
    <w:p w:rsidR="001E33FA" w:rsidRDefault="001E33FA" w:rsidP="00667EBC">
      <w:pPr>
        <w:autoSpaceDE w:val="0"/>
        <w:autoSpaceDN w:val="0"/>
        <w:adjustRightInd w:val="0"/>
        <w:jc w:val="both"/>
        <w:rPr>
          <w:rFonts w:ascii="Arial" w:hAnsi="Arial" w:cs="Arial"/>
          <w:sz w:val="20"/>
          <w:szCs w:val="20"/>
        </w:rPr>
      </w:pPr>
    </w:p>
    <w:p w:rsidR="002E0E8D" w:rsidRDefault="002E0E8D" w:rsidP="00667EBC">
      <w:pPr>
        <w:autoSpaceDE w:val="0"/>
        <w:autoSpaceDN w:val="0"/>
        <w:adjustRightInd w:val="0"/>
        <w:jc w:val="both"/>
        <w:rPr>
          <w:rFonts w:ascii="Arial" w:hAnsi="Arial" w:cs="Arial"/>
          <w:sz w:val="20"/>
          <w:szCs w:val="20"/>
        </w:rPr>
      </w:pPr>
    </w:p>
    <w:p w:rsidR="008F430B" w:rsidRDefault="008F430B" w:rsidP="0019682C">
      <w:pPr>
        <w:autoSpaceDE w:val="0"/>
        <w:autoSpaceDN w:val="0"/>
        <w:adjustRightInd w:val="0"/>
        <w:rPr>
          <w:rFonts w:ascii="Arial-BoldMT" w:hAnsi="Arial-BoldMT" w:cs="Arial-BoldMT"/>
          <w:b/>
          <w:bCs/>
          <w:color w:val="CE1126"/>
          <w:sz w:val="20"/>
          <w:szCs w:val="20"/>
        </w:rPr>
      </w:pPr>
      <w:r>
        <w:rPr>
          <w:rFonts w:ascii="Arial-BoldMT" w:hAnsi="Arial-BoldMT" w:cs="Arial-BoldMT"/>
          <w:b/>
          <w:bCs/>
          <w:color w:val="CE1126"/>
          <w:sz w:val="20"/>
          <w:szCs w:val="20"/>
        </w:rPr>
        <w:t>CARACTERISTIQUES ELECTRIQUES</w:t>
      </w:r>
      <w:r w:rsidR="003B4D29">
        <w:rPr>
          <w:rFonts w:ascii="Arial-BoldMT" w:hAnsi="Arial-BoldMT" w:cs="Arial-BoldMT"/>
          <w:b/>
          <w:bCs/>
          <w:color w:val="CE1126"/>
          <w:sz w:val="20"/>
          <w:szCs w:val="20"/>
        </w:rPr>
        <w:t xml:space="preserve"> </w:t>
      </w:r>
    </w:p>
    <w:tbl>
      <w:tblPr>
        <w:tblW w:w="9280" w:type="dxa"/>
        <w:tblInd w:w="56" w:type="dxa"/>
        <w:tblCellMar>
          <w:left w:w="70" w:type="dxa"/>
          <w:right w:w="70" w:type="dxa"/>
        </w:tblCellMar>
        <w:tblLook w:val="04A0" w:firstRow="1" w:lastRow="0" w:firstColumn="1" w:lastColumn="0" w:noHBand="0" w:noVBand="1"/>
      </w:tblPr>
      <w:tblGrid>
        <w:gridCol w:w="9280"/>
      </w:tblGrid>
      <w:tr w:rsidR="006560A5" w:rsidRPr="003B4D29" w:rsidTr="006560A5">
        <w:trPr>
          <w:trHeight w:val="409"/>
        </w:trPr>
        <w:tc>
          <w:tcPr>
            <w:tcW w:w="9280" w:type="dxa"/>
            <w:shd w:val="clear" w:color="auto" w:fill="auto"/>
            <w:noWrap/>
            <w:vAlign w:val="bottom"/>
            <w:hideMark/>
          </w:tcPr>
          <w:p w:rsidR="006560A5" w:rsidRPr="003B4D29" w:rsidRDefault="006560A5" w:rsidP="003B4D29">
            <w:pPr>
              <w:rPr>
                <w:rFonts w:ascii="Calibri" w:hAnsi="Calibri"/>
                <w:color w:val="000000"/>
                <w:sz w:val="22"/>
                <w:szCs w:val="22"/>
              </w:rPr>
            </w:pPr>
            <w:r w:rsidRPr="003B4D29">
              <w:rPr>
                <w:rFonts w:ascii="Calibri" w:hAnsi="Calibri"/>
                <w:color w:val="000000"/>
                <w:sz w:val="22"/>
                <w:szCs w:val="22"/>
              </w:rPr>
              <w:t>Alimentation électrique</w:t>
            </w:r>
            <w:r>
              <w:rPr>
                <w:rFonts w:ascii="Calibri" w:hAnsi="Calibri"/>
                <w:color w:val="000000"/>
                <w:sz w:val="22"/>
                <w:szCs w:val="22"/>
              </w:rPr>
              <w:t xml:space="preserve"> </w:t>
            </w:r>
            <w:r w:rsidRPr="003B4D29">
              <w:rPr>
                <w:rFonts w:ascii="Calibri" w:hAnsi="Calibri"/>
                <w:color w:val="000000"/>
                <w:sz w:val="22"/>
                <w:szCs w:val="22"/>
              </w:rPr>
              <w:t>230V - 50Hz</w:t>
            </w:r>
          </w:p>
          <w:p w:rsidR="006560A5" w:rsidRPr="003B4D29" w:rsidRDefault="006560A5" w:rsidP="006560A5">
            <w:pPr>
              <w:rPr>
                <w:rFonts w:ascii="Calibri" w:hAnsi="Calibri"/>
                <w:color w:val="000000"/>
                <w:sz w:val="22"/>
                <w:szCs w:val="22"/>
              </w:rPr>
            </w:pPr>
            <w:r w:rsidRPr="003B4D29">
              <w:rPr>
                <w:rFonts w:ascii="Calibri" w:hAnsi="Calibri"/>
                <w:color w:val="000000"/>
                <w:sz w:val="22"/>
                <w:szCs w:val="22"/>
              </w:rPr>
              <w:t>Disjoncteur (courbe D)</w:t>
            </w:r>
            <w:r>
              <w:rPr>
                <w:rFonts w:ascii="Calibri" w:hAnsi="Calibri"/>
                <w:color w:val="000000"/>
                <w:sz w:val="22"/>
                <w:szCs w:val="22"/>
              </w:rPr>
              <w:t xml:space="preserve"> </w:t>
            </w:r>
            <w:r w:rsidRPr="003B4D29">
              <w:rPr>
                <w:rFonts w:ascii="Calibri" w:hAnsi="Calibri"/>
                <w:color w:val="000000"/>
                <w:sz w:val="22"/>
                <w:szCs w:val="22"/>
              </w:rPr>
              <w:t>10 A</w:t>
            </w:r>
          </w:p>
        </w:tc>
      </w:tr>
    </w:tbl>
    <w:p w:rsidR="00884210" w:rsidRDefault="00884210" w:rsidP="0019682C">
      <w:pPr>
        <w:autoSpaceDE w:val="0"/>
        <w:autoSpaceDN w:val="0"/>
        <w:adjustRightInd w:val="0"/>
        <w:rPr>
          <w:rFonts w:ascii="ArialMT" w:hAnsi="ArialMT" w:cs="ArialMT"/>
          <w:sz w:val="18"/>
          <w:szCs w:val="18"/>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453833" w:rsidRDefault="00453833">
      <w:pPr>
        <w:rPr>
          <w:rFonts w:ascii="Arial-BoldMT" w:hAnsi="Arial-BoldMT" w:cs="Arial-BoldMT"/>
          <w:b/>
          <w:bCs/>
          <w:color w:val="CE1126"/>
          <w:sz w:val="20"/>
          <w:szCs w:val="20"/>
        </w:rPr>
      </w:pPr>
    </w:p>
    <w:p w:rsidR="002E0E8D" w:rsidRPr="00453833" w:rsidRDefault="00453833">
      <w:pPr>
        <w:rPr>
          <w:rFonts w:ascii="Arial-BoldMT" w:hAnsi="Arial-BoldMT" w:cs="Arial-BoldMT"/>
          <w:bCs/>
          <w:i/>
          <w:sz w:val="20"/>
          <w:szCs w:val="20"/>
        </w:rPr>
      </w:pPr>
      <w:r w:rsidRPr="00453833">
        <w:rPr>
          <w:rFonts w:ascii="Arial-BoldMT" w:hAnsi="Arial-BoldMT" w:cs="Arial-BoldMT"/>
          <w:bCs/>
          <w:i/>
          <w:sz w:val="20"/>
          <w:szCs w:val="20"/>
        </w:rPr>
        <w:t>*Le chauffe-eau thermodynamique peut être installé dans un placard avec isolation acoustique pour réduire sa pression acoustique</w:t>
      </w:r>
      <w:r w:rsidR="002E0E8D" w:rsidRPr="00453833">
        <w:rPr>
          <w:rFonts w:ascii="Arial-BoldMT" w:hAnsi="Arial-BoldMT" w:cs="Arial-BoldMT"/>
          <w:bCs/>
          <w:i/>
          <w:sz w:val="20"/>
          <w:szCs w:val="20"/>
        </w:rPr>
        <w:br w:type="page"/>
      </w:r>
    </w:p>
    <w:p w:rsidR="00D31DBC" w:rsidRPr="00A27E18" w:rsidRDefault="00D31DBC" w:rsidP="003C6AF9">
      <w:pPr>
        <w:autoSpaceDE w:val="0"/>
        <w:autoSpaceDN w:val="0"/>
        <w:adjustRightInd w:val="0"/>
        <w:rPr>
          <w:rFonts w:ascii="Arial-BoldMT" w:hAnsi="Arial-BoldMT" w:cs="Arial-BoldMT"/>
          <w:b/>
          <w:bCs/>
          <w:color w:val="CE1126"/>
          <w:sz w:val="20"/>
          <w:szCs w:val="20"/>
        </w:rPr>
      </w:pPr>
      <w:r w:rsidRPr="00A27E18">
        <w:rPr>
          <w:rFonts w:ascii="Arial-BoldMT" w:hAnsi="Arial-BoldMT" w:cs="Arial-BoldMT"/>
          <w:b/>
          <w:bCs/>
          <w:color w:val="CE1126"/>
          <w:sz w:val="20"/>
          <w:szCs w:val="20"/>
        </w:rPr>
        <w:t>CARACTERISTIQUES SPECIFIQUES</w:t>
      </w:r>
    </w:p>
    <w:p w:rsidR="00B37D99" w:rsidRPr="00AD5805" w:rsidRDefault="00B37D99" w:rsidP="00AD5805">
      <w:pPr>
        <w:autoSpaceDE w:val="0"/>
        <w:autoSpaceDN w:val="0"/>
        <w:adjustRightInd w:val="0"/>
        <w:jc w:val="both"/>
        <w:rPr>
          <w:rFonts w:ascii="Arial" w:hAnsi="Arial" w:cs="Arial"/>
          <w:sz w:val="20"/>
          <w:szCs w:val="20"/>
        </w:rPr>
      </w:pPr>
    </w:p>
    <w:p w:rsidR="0019682C" w:rsidRPr="00BD5FD3" w:rsidRDefault="00DF7D15" w:rsidP="00BD5FD3">
      <w:pPr>
        <w:autoSpaceDE w:val="0"/>
        <w:autoSpaceDN w:val="0"/>
        <w:adjustRightInd w:val="0"/>
        <w:jc w:val="both"/>
        <w:rPr>
          <w:rFonts w:ascii="Arial" w:hAnsi="Arial" w:cs="Arial"/>
          <w:sz w:val="20"/>
          <w:szCs w:val="20"/>
          <w:u w:val="single"/>
        </w:rPr>
      </w:pPr>
      <w:r w:rsidRPr="00BD5FD3">
        <w:rPr>
          <w:rFonts w:ascii="Arial" w:hAnsi="Arial" w:cs="Arial"/>
          <w:sz w:val="20"/>
          <w:szCs w:val="20"/>
          <w:u w:val="single"/>
        </w:rPr>
        <w:t>Le tableau de bord</w:t>
      </w:r>
    </w:p>
    <w:p w:rsidR="00AD5805" w:rsidRDefault="002C1B3A" w:rsidP="002C1B3A">
      <w:pPr>
        <w:autoSpaceDE w:val="0"/>
        <w:autoSpaceDN w:val="0"/>
        <w:adjustRightInd w:val="0"/>
        <w:jc w:val="both"/>
        <w:rPr>
          <w:rFonts w:ascii="Arial" w:hAnsi="Arial" w:cs="Arial"/>
          <w:sz w:val="20"/>
          <w:szCs w:val="20"/>
        </w:rPr>
      </w:pPr>
      <w:r w:rsidRPr="00AD5805">
        <w:rPr>
          <w:rFonts w:ascii="Arial" w:hAnsi="Arial" w:cs="Arial"/>
          <w:sz w:val="20"/>
          <w:szCs w:val="20"/>
        </w:rPr>
        <w:t>Comporte une in</w:t>
      </w:r>
      <w:r w:rsidR="00AD5805">
        <w:rPr>
          <w:rFonts w:ascii="Arial" w:hAnsi="Arial" w:cs="Arial"/>
          <w:sz w:val="20"/>
          <w:szCs w:val="20"/>
        </w:rPr>
        <w:t>terface rétro-éclairée avec menu utilisateur et installateur</w:t>
      </w:r>
      <w:r w:rsidR="00BD5FD3">
        <w:rPr>
          <w:rFonts w:ascii="Arial" w:hAnsi="Arial" w:cs="Arial"/>
          <w:sz w:val="20"/>
          <w:szCs w:val="20"/>
        </w:rPr>
        <w:t>.</w:t>
      </w:r>
    </w:p>
    <w:p w:rsidR="00BD5FD3" w:rsidRPr="00BD5FD3" w:rsidRDefault="00BD5FD3" w:rsidP="00BD5FD3">
      <w:pPr>
        <w:numPr>
          <w:ilvl w:val="0"/>
          <w:numId w:val="32"/>
        </w:numPr>
        <w:autoSpaceDE w:val="0"/>
        <w:autoSpaceDN w:val="0"/>
        <w:adjustRightInd w:val="0"/>
        <w:rPr>
          <w:rFonts w:ascii="Arial" w:hAnsi="Arial" w:cs="Arial"/>
          <w:sz w:val="20"/>
          <w:szCs w:val="20"/>
        </w:rPr>
      </w:pPr>
      <w:r w:rsidRPr="00BD5FD3">
        <w:rPr>
          <w:rFonts w:ascii="Arial" w:hAnsi="Arial" w:cs="Arial"/>
          <w:sz w:val="20"/>
          <w:szCs w:val="20"/>
        </w:rPr>
        <w:t>L’utilisateur peut directement visualiser par le biais de pictogramme les statuts suivants :</w:t>
      </w:r>
    </w:p>
    <w:p w:rsidR="00BD5FD3" w:rsidRPr="00BD5FD3" w:rsidRDefault="00BD5FD3" w:rsidP="00BD5FD3">
      <w:pPr>
        <w:numPr>
          <w:ilvl w:val="0"/>
          <w:numId w:val="32"/>
        </w:numPr>
        <w:autoSpaceDE w:val="0"/>
        <w:autoSpaceDN w:val="0"/>
        <w:adjustRightInd w:val="0"/>
        <w:rPr>
          <w:rFonts w:ascii="Arial" w:hAnsi="Arial" w:cs="Arial"/>
          <w:sz w:val="20"/>
          <w:szCs w:val="20"/>
        </w:rPr>
      </w:pPr>
      <w:r w:rsidRPr="00BD5FD3">
        <w:rPr>
          <w:rFonts w:ascii="Arial" w:hAnsi="Arial" w:cs="Arial"/>
          <w:sz w:val="20"/>
          <w:szCs w:val="20"/>
        </w:rPr>
        <w:t>Compresseur en fonctionnement</w:t>
      </w:r>
    </w:p>
    <w:p w:rsidR="00BD5FD3" w:rsidRPr="00BD5FD3" w:rsidRDefault="00BD5FD3" w:rsidP="00BD5FD3">
      <w:pPr>
        <w:numPr>
          <w:ilvl w:val="0"/>
          <w:numId w:val="32"/>
        </w:numPr>
        <w:autoSpaceDE w:val="0"/>
        <w:autoSpaceDN w:val="0"/>
        <w:adjustRightInd w:val="0"/>
        <w:rPr>
          <w:rFonts w:ascii="Arial" w:hAnsi="Arial" w:cs="Arial"/>
          <w:sz w:val="20"/>
          <w:szCs w:val="20"/>
        </w:rPr>
      </w:pPr>
      <w:r w:rsidRPr="00BD5FD3">
        <w:rPr>
          <w:rFonts w:ascii="Arial" w:hAnsi="Arial" w:cs="Arial"/>
          <w:sz w:val="20"/>
          <w:szCs w:val="20"/>
        </w:rPr>
        <w:t>Ventilateur en fonctionnement</w:t>
      </w:r>
    </w:p>
    <w:p w:rsidR="00BD5FD3" w:rsidRPr="00BD5FD3" w:rsidRDefault="00BD5FD3" w:rsidP="00BD5FD3">
      <w:pPr>
        <w:numPr>
          <w:ilvl w:val="0"/>
          <w:numId w:val="32"/>
        </w:numPr>
        <w:autoSpaceDE w:val="0"/>
        <w:autoSpaceDN w:val="0"/>
        <w:adjustRightInd w:val="0"/>
        <w:rPr>
          <w:rFonts w:ascii="Arial" w:hAnsi="Arial" w:cs="Arial"/>
          <w:sz w:val="20"/>
          <w:szCs w:val="20"/>
        </w:rPr>
      </w:pPr>
      <w:r w:rsidRPr="00BD5FD3">
        <w:rPr>
          <w:rFonts w:ascii="Arial" w:hAnsi="Arial" w:cs="Arial"/>
          <w:sz w:val="20"/>
          <w:szCs w:val="20"/>
        </w:rPr>
        <w:t>Dégivrage en cours</w:t>
      </w:r>
    </w:p>
    <w:p w:rsidR="00BD5FD3" w:rsidRPr="00BD5FD3" w:rsidRDefault="00BD5FD3" w:rsidP="00BD5FD3">
      <w:pPr>
        <w:numPr>
          <w:ilvl w:val="0"/>
          <w:numId w:val="32"/>
        </w:numPr>
        <w:autoSpaceDE w:val="0"/>
        <w:autoSpaceDN w:val="0"/>
        <w:adjustRightInd w:val="0"/>
        <w:rPr>
          <w:rFonts w:ascii="Arial" w:hAnsi="Arial" w:cs="Arial"/>
          <w:sz w:val="20"/>
          <w:szCs w:val="20"/>
        </w:rPr>
      </w:pPr>
      <w:r w:rsidRPr="00BD5FD3">
        <w:rPr>
          <w:rFonts w:ascii="Arial" w:hAnsi="Arial" w:cs="Arial"/>
          <w:sz w:val="20"/>
          <w:szCs w:val="20"/>
        </w:rPr>
        <w:t>Appoint en fonctionnement</w:t>
      </w:r>
    </w:p>
    <w:p w:rsidR="00BD5FD3" w:rsidRPr="00BD5FD3" w:rsidRDefault="00BD5FD3" w:rsidP="00BD5FD3">
      <w:pPr>
        <w:numPr>
          <w:ilvl w:val="0"/>
          <w:numId w:val="32"/>
        </w:numPr>
        <w:autoSpaceDE w:val="0"/>
        <w:autoSpaceDN w:val="0"/>
        <w:adjustRightInd w:val="0"/>
        <w:rPr>
          <w:rFonts w:ascii="Arial" w:hAnsi="Arial" w:cs="Arial"/>
          <w:sz w:val="20"/>
          <w:szCs w:val="20"/>
        </w:rPr>
      </w:pPr>
      <w:r w:rsidRPr="00BD5FD3">
        <w:rPr>
          <w:rFonts w:ascii="Arial" w:hAnsi="Arial" w:cs="Arial"/>
          <w:sz w:val="20"/>
          <w:szCs w:val="20"/>
        </w:rPr>
        <w:t>Eau chaude sanitaire en demande</w:t>
      </w:r>
    </w:p>
    <w:p w:rsidR="00BD5FD3" w:rsidRPr="00BD5FD3" w:rsidRDefault="00BD5FD3" w:rsidP="00BD5FD3">
      <w:pPr>
        <w:numPr>
          <w:ilvl w:val="0"/>
          <w:numId w:val="32"/>
        </w:numPr>
        <w:autoSpaceDE w:val="0"/>
        <w:autoSpaceDN w:val="0"/>
        <w:adjustRightInd w:val="0"/>
        <w:rPr>
          <w:rFonts w:ascii="Arial" w:hAnsi="Arial" w:cs="Arial"/>
          <w:sz w:val="20"/>
          <w:szCs w:val="20"/>
        </w:rPr>
      </w:pPr>
      <w:r w:rsidRPr="00BD5FD3">
        <w:rPr>
          <w:rFonts w:ascii="Arial" w:hAnsi="Arial" w:cs="Arial"/>
          <w:sz w:val="20"/>
          <w:szCs w:val="20"/>
        </w:rPr>
        <w:t>Mode Eco en cours</w:t>
      </w:r>
    </w:p>
    <w:p w:rsidR="00BD5FD3" w:rsidRPr="00BD5FD3" w:rsidRDefault="00BD5FD3" w:rsidP="00BD5FD3">
      <w:pPr>
        <w:numPr>
          <w:ilvl w:val="0"/>
          <w:numId w:val="32"/>
        </w:numPr>
        <w:autoSpaceDE w:val="0"/>
        <w:autoSpaceDN w:val="0"/>
        <w:adjustRightInd w:val="0"/>
        <w:rPr>
          <w:rFonts w:ascii="Arial" w:hAnsi="Arial" w:cs="Arial"/>
          <w:sz w:val="20"/>
          <w:szCs w:val="20"/>
        </w:rPr>
      </w:pPr>
      <w:r w:rsidRPr="00BD5FD3">
        <w:rPr>
          <w:rFonts w:ascii="Arial" w:hAnsi="Arial" w:cs="Arial"/>
          <w:sz w:val="20"/>
          <w:szCs w:val="20"/>
        </w:rPr>
        <w:t>Mode hors-gel en cours</w:t>
      </w:r>
    </w:p>
    <w:p w:rsidR="00BD5FD3" w:rsidRDefault="00BD5FD3" w:rsidP="00BD5FD3">
      <w:pPr>
        <w:numPr>
          <w:ilvl w:val="0"/>
          <w:numId w:val="32"/>
        </w:numPr>
        <w:autoSpaceDE w:val="0"/>
        <w:autoSpaceDN w:val="0"/>
        <w:adjustRightInd w:val="0"/>
        <w:jc w:val="both"/>
        <w:rPr>
          <w:rFonts w:ascii="Arial" w:hAnsi="Arial" w:cs="Arial"/>
          <w:sz w:val="20"/>
          <w:szCs w:val="20"/>
        </w:rPr>
      </w:pPr>
      <w:r w:rsidRPr="00BD5FD3">
        <w:rPr>
          <w:rFonts w:ascii="Arial" w:hAnsi="Arial" w:cs="Arial"/>
          <w:sz w:val="20"/>
          <w:szCs w:val="20"/>
        </w:rPr>
        <w:t>Mode vacances en cours</w:t>
      </w:r>
    </w:p>
    <w:p w:rsidR="00BD5FD3" w:rsidRDefault="00BD5FD3" w:rsidP="00BD5FD3">
      <w:pPr>
        <w:numPr>
          <w:ilvl w:val="0"/>
          <w:numId w:val="32"/>
        </w:numPr>
        <w:autoSpaceDE w:val="0"/>
        <w:autoSpaceDN w:val="0"/>
        <w:adjustRightInd w:val="0"/>
        <w:jc w:val="both"/>
        <w:rPr>
          <w:rFonts w:ascii="Arial" w:hAnsi="Arial" w:cs="Arial"/>
          <w:sz w:val="20"/>
          <w:szCs w:val="20"/>
        </w:rPr>
      </w:pPr>
    </w:p>
    <w:p w:rsidR="00BD5FD3" w:rsidRPr="00BD5FD3" w:rsidRDefault="00BD5FD3" w:rsidP="00BD5FD3">
      <w:pPr>
        <w:autoSpaceDE w:val="0"/>
        <w:autoSpaceDN w:val="0"/>
        <w:adjustRightInd w:val="0"/>
        <w:jc w:val="both"/>
        <w:rPr>
          <w:rFonts w:ascii="Arial" w:hAnsi="Arial" w:cs="Arial"/>
          <w:sz w:val="20"/>
          <w:szCs w:val="20"/>
          <w:u w:val="single"/>
        </w:rPr>
      </w:pPr>
      <w:r>
        <w:rPr>
          <w:rFonts w:ascii="Arial" w:hAnsi="Arial" w:cs="Arial"/>
          <w:sz w:val="20"/>
          <w:szCs w:val="20"/>
          <w:u w:val="single"/>
        </w:rPr>
        <w:t>Régulation</w:t>
      </w:r>
    </w:p>
    <w:p w:rsidR="00BD5FD3" w:rsidRDefault="00BD5FD3" w:rsidP="002C1B3A">
      <w:pPr>
        <w:autoSpaceDE w:val="0"/>
        <w:autoSpaceDN w:val="0"/>
        <w:adjustRightInd w:val="0"/>
        <w:jc w:val="both"/>
        <w:rPr>
          <w:rFonts w:ascii="Arial" w:hAnsi="Arial" w:cs="Arial"/>
          <w:sz w:val="20"/>
          <w:szCs w:val="20"/>
        </w:rPr>
      </w:pPr>
      <w:r>
        <w:rPr>
          <w:rFonts w:ascii="Arial" w:hAnsi="Arial" w:cs="Arial"/>
          <w:sz w:val="20"/>
          <w:szCs w:val="20"/>
        </w:rPr>
        <w:t>Les options disponibles :</w:t>
      </w:r>
    </w:p>
    <w:p w:rsidR="00BD5FD3" w:rsidRDefault="00BD5FD3" w:rsidP="00BD5FD3">
      <w:pPr>
        <w:numPr>
          <w:ilvl w:val="0"/>
          <w:numId w:val="34"/>
        </w:numPr>
        <w:autoSpaceDE w:val="0"/>
        <w:autoSpaceDN w:val="0"/>
        <w:adjustRightInd w:val="0"/>
        <w:jc w:val="both"/>
        <w:rPr>
          <w:rFonts w:ascii="Arial" w:hAnsi="Arial" w:cs="Arial"/>
          <w:sz w:val="20"/>
          <w:szCs w:val="20"/>
        </w:rPr>
      </w:pPr>
      <w:r w:rsidRPr="00BD5FD3">
        <w:rPr>
          <w:rFonts w:ascii="Arial" w:hAnsi="Arial" w:cs="Arial"/>
          <w:sz w:val="20"/>
          <w:szCs w:val="20"/>
        </w:rPr>
        <w:t>Programmation horaire</w:t>
      </w:r>
    </w:p>
    <w:p w:rsidR="00BD5FD3" w:rsidRPr="00BD5FD3" w:rsidRDefault="00BD5FD3" w:rsidP="00BD5FD3">
      <w:pPr>
        <w:numPr>
          <w:ilvl w:val="0"/>
          <w:numId w:val="34"/>
        </w:numPr>
        <w:autoSpaceDE w:val="0"/>
        <w:autoSpaceDN w:val="0"/>
        <w:adjustRightInd w:val="0"/>
        <w:jc w:val="both"/>
        <w:rPr>
          <w:rFonts w:ascii="Arial" w:hAnsi="Arial" w:cs="Arial"/>
          <w:sz w:val="20"/>
          <w:szCs w:val="20"/>
        </w:rPr>
      </w:pPr>
      <w:r w:rsidRPr="00BD5FD3">
        <w:rPr>
          <w:rFonts w:ascii="Arial" w:hAnsi="Arial" w:cs="Arial"/>
          <w:sz w:val="20"/>
          <w:szCs w:val="20"/>
        </w:rPr>
        <w:t>Mode vacances</w:t>
      </w:r>
    </w:p>
    <w:p w:rsidR="00BD5FD3" w:rsidRPr="00BD5FD3" w:rsidRDefault="00BD5FD3" w:rsidP="00BD5FD3">
      <w:pPr>
        <w:numPr>
          <w:ilvl w:val="0"/>
          <w:numId w:val="34"/>
        </w:numPr>
        <w:autoSpaceDE w:val="0"/>
        <w:autoSpaceDN w:val="0"/>
        <w:adjustRightInd w:val="0"/>
        <w:jc w:val="both"/>
        <w:rPr>
          <w:rFonts w:ascii="Arial" w:hAnsi="Arial" w:cs="Arial"/>
          <w:sz w:val="20"/>
          <w:szCs w:val="20"/>
        </w:rPr>
      </w:pPr>
      <w:r w:rsidRPr="00BD5FD3">
        <w:rPr>
          <w:rFonts w:ascii="Arial" w:hAnsi="Arial" w:cs="Arial"/>
          <w:sz w:val="20"/>
          <w:szCs w:val="20"/>
        </w:rPr>
        <w:t>Fonction Turbo</w:t>
      </w:r>
    </w:p>
    <w:p w:rsidR="00BD5FD3" w:rsidRDefault="002035C2" w:rsidP="00BD5FD3">
      <w:pPr>
        <w:numPr>
          <w:ilvl w:val="0"/>
          <w:numId w:val="34"/>
        </w:numPr>
        <w:autoSpaceDE w:val="0"/>
        <w:autoSpaceDN w:val="0"/>
        <w:adjustRightInd w:val="0"/>
        <w:jc w:val="both"/>
        <w:rPr>
          <w:rFonts w:ascii="Arial" w:hAnsi="Arial" w:cs="Arial"/>
          <w:sz w:val="20"/>
          <w:szCs w:val="20"/>
        </w:rPr>
      </w:pPr>
      <w:r>
        <w:rPr>
          <w:rFonts w:ascii="Arial" w:hAnsi="Arial" w:cs="Arial"/>
          <w:sz w:val="20"/>
          <w:szCs w:val="20"/>
        </w:rPr>
        <w:t>Cycle anti</w:t>
      </w:r>
      <w:r w:rsidR="00BD5FD3" w:rsidRPr="00BD5FD3">
        <w:rPr>
          <w:rFonts w:ascii="Arial" w:hAnsi="Arial" w:cs="Arial"/>
          <w:sz w:val="20"/>
          <w:szCs w:val="20"/>
        </w:rPr>
        <w:t>légionelle</w:t>
      </w:r>
    </w:p>
    <w:p w:rsidR="00BD5FD3" w:rsidRDefault="00BD5FD3" w:rsidP="002E0E8D">
      <w:pPr>
        <w:autoSpaceDE w:val="0"/>
        <w:autoSpaceDN w:val="0"/>
        <w:adjustRightInd w:val="0"/>
        <w:ind w:left="1068"/>
        <w:jc w:val="both"/>
        <w:rPr>
          <w:rFonts w:ascii="Arial" w:hAnsi="Arial" w:cs="Arial"/>
          <w:sz w:val="20"/>
          <w:szCs w:val="20"/>
        </w:rPr>
      </w:pPr>
    </w:p>
    <w:p w:rsidR="00BD5FD3" w:rsidRDefault="00BD5FD3" w:rsidP="00BD5FD3">
      <w:pPr>
        <w:autoSpaceDE w:val="0"/>
        <w:autoSpaceDN w:val="0"/>
        <w:adjustRightInd w:val="0"/>
        <w:jc w:val="both"/>
        <w:rPr>
          <w:rFonts w:ascii="Arial" w:hAnsi="Arial" w:cs="Arial"/>
          <w:sz w:val="20"/>
          <w:szCs w:val="20"/>
        </w:rPr>
      </w:pPr>
      <w:r>
        <w:rPr>
          <w:rFonts w:ascii="Arial" w:hAnsi="Arial" w:cs="Arial"/>
          <w:sz w:val="20"/>
          <w:szCs w:val="20"/>
        </w:rPr>
        <w:t>La régulation permet de prendre en compte les heures creuses / heures pleines.</w:t>
      </w:r>
    </w:p>
    <w:p w:rsidR="00BD5FD3" w:rsidRDefault="00BD5FD3" w:rsidP="002C1B3A">
      <w:pPr>
        <w:autoSpaceDE w:val="0"/>
        <w:autoSpaceDN w:val="0"/>
        <w:adjustRightInd w:val="0"/>
        <w:jc w:val="both"/>
        <w:rPr>
          <w:rFonts w:ascii="Arial" w:hAnsi="Arial" w:cs="Arial"/>
          <w:sz w:val="20"/>
          <w:szCs w:val="20"/>
        </w:rPr>
      </w:pPr>
    </w:p>
    <w:p w:rsidR="002C1B3A" w:rsidRDefault="00BD5FD3" w:rsidP="002C1B3A">
      <w:pPr>
        <w:autoSpaceDE w:val="0"/>
        <w:autoSpaceDN w:val="0"/>
        <w:adjustRightInd w:val="0"/>
        <w:jc w:val="both"/>
        <w:rPr>
          <w:rFonts w:ascii="Arial" w:hAnsi="Arial" w:cs="Arial"/>
          <w:sz w:val="20"/>
          <w:szCs w:val="20"/>
        </w:rPr>
      </w:pPr>
      <w:r>
        <w:rPr>
          <w:rFonts w:ascii="Arial" w:hAnsi="Arial" w:cs="Arial"/>
          <w:sz w:val="20"/>
          <w:szCs w:val="20"/>
        </w:rPr>
        <w:t>Un h</w:t>
      </w:r>
      <w:r w:rsidRPr="00AD5805">
        <w:rPr>
          <w:rFonts w:ascii="Arial" w:hAnsi="Arial" w:cs="Arial"/>
          <w:sz w:val="20"/>
          <w:szCs w:val="20"/>
        </w:rPr>
        <w:t>istorique</w:t>
      </w:r>
      <w:r w:rsidR="002C1B3A" w:rsidRPr="00AD5805">
        <w:rPr>
          <w:rFonts w:ascii="Arial" w:hAnsi="Arial" w:cs="Arial"/>
          <w:sz w:val="20"/>
          <w:szCs w:val="20"/>
        </w:rPr>
        <w:t xml:space="preserve"> des </w:t>
      </w:r>
      <w:r>
        <w:rPr>
          <w:rFonts w:ascii="Arial" w:hAnsi="Arial" w:cs="Arial"/>
          <w:sz w:val="20"/>
          <w:szCs w:val="20"/>
        </w:rPr>
        <w:t>défauts par afficheur numérique est disponible.</w:t>
      </w:r>
    </w:p>
    <w:p w:rsidR="00AD5805" w:rsidRPr="00AD5805" w:rsidRDefault="00AD5805" w:rsidP="002C1B3A">
      <w:pPr>
        <w:autoSpaceDE w:val="0"/>
        <w:autoSpaceDN w:val="0"/>
        <w:adjustRightInd w:val="0"/>
        <w:jc w:val="both"/>
        <w:rPr>
          <w:rFonts w:ascii="Arial" w:hAnsi="Arial" w:cs="Arial"/>
          <w:sz w:val="20"/>
          <w:szCs w:val="20"/>
        </w:rPr>
      </w:pPr>
    </w:p>
    <w:p w:rsidR="0019682C" w:rsidRPr="00667EBC" w:rsidRDefault="00667EBC" w:rsidP="00BD5FD3">
      <w:pPr>
        <w:autoSpaceDE w:val="0"/>
        <w:autoSpaceDN w:val="0"/>
        <w:adjustRightInd w:val="0"/>
        <w:rPr>
          <w:rFonts w:ascii="Arial" w:hAnsi="Arial" w:cs="Arial"/>
          <w:sz w:val="20"/>
          <w:szCs w:val="20"/>
        </w:rPr>
      </w:pPr>
      <w:r w:rsidRPr="00BD5FD3">
        <w:rPr>
          <w:rFonts w:ascii="Arial" w:hAnsi="Arial" w:cs="Arial"/>
          <w:sz w:val="20"/>
          <w:szCs w:val="20"/>
          <w:u w:val="single"/>
        </w:rPr>
        <w:t>Le</w:t>
      </w:r>
      <w:r w:rsidR="002035C2">
        <w:rPr>
          <w:rFonts w:ascii="Arial" w:hAnsi="Arial" w:cs="Arial"/>
          <w:sz w:val="20"/>
          <w:szCs w:val="20"/>
          <w:u w:val="single"/>
        </w:rPr>
        <w:t>s chauffe-eau thermodynamique son</w:t>
      </w:r>
      <w:r w:rsidRPr="00BD5FD3">
        <w:rPr>
          <w:rFonts w:ascii="Arial" w:hAnsi="Arial" w:cs="Arial"/>
          <w:sz w:val="20"/>
          <w:szCs w:val="20"/>
          <w:u w:val="single"/>
        </w:rPr>
        <w:t>t composé</w:t>
      </w:r>
      <w:r w:rsidR="002035C2">
        <w:rPr>
          <w:rFonts w:ascii="Arial" w:hAnsi="Arial" w:cs="Arial"/>
          <w:sz w:val="20"/>
          <w:szCs w:val="20"/>
          <w:u w:val="single"/>
        </w:rPr>
        <w:t>s</w:t>
      </w:r>
      <w:r w:rsidRPr="00BD5FD3">
        <w:rPr>
          <w:rFonts w:ascii="Arial" w:hAnsi="Arial" w:cs="Arial"/>
          <w:sz w:val="20"/>
          <w:szCs w:val="20"/>
          <w:u w:val="single"/>
        </w:rPr>
        <w:t xml:space="preserve"> des éléments suivants</w:t>
      </w:r>
      <w:r w:rsidR="0019682C" w:rsidRPr="00667EBC">
        <w:rPr>
          <w:rFonts w:ascii="Arial" w:hAnsi="Arial" w:cs="Arial"/>
          <w:sz w:val="20"/>
          <w:szCs w:val="20"/>
        </w:rPr>
        <w:t xml:space="preserve"> :</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c</w:t>
      </w:r>
      <w:r w:rsidRPr="00667EBC">
        <w:rPr>
          <w:rFonts w:ascii="Arial" w:hAnsi="Arial" w:cs="Arial"/>
          <w:sz w:val="20"/>
          <w:szCs w:val="20"/>
        </w:rPr>
        <w:t>ompresseur</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p</w:t>
      </w:r>
      <w:r w:rsidRPr="00667EBC">
        <w:rPr>
          <w:rFonts w:ascii="Arial" w:hAnsi="Arial" w:cs="Arial"/>
          <w:sz w:val="20"/>
          <w:szCs w:val="20"/>
        </w:rPr>
        <w:t>ressostat HP</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c</w:t>
      </w:r>
      <w:r w:rsidRPr="00667EBC">
        <w:rPr>
          <w:rFonts w:ascii="Arial" w:hAnsi="Arial" w:cs="Arial"/>
          <w:sz w:val="20"/>
          <w:szCs w:val="20"/>
        </w:rPr>
        <w:t>ondenseur externe</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b</w:t>
      </w:r>
      <w:r w:rsidRPr="00667EBC">
        <w:rPr>
          <w:rFonts w:ascii="Arial" w:hAnsi="Arial" w:cs="Arial"/>
          <w:sz w:val="20"/>
          <w:szCs w:val="20"/>
        </w:rPr>
        <w:t>allon</w:t>
      </w:r>
      <w:r>
        <w:rPr>
          <w:rFonts w:ascii="Arial" w:hAnsi="Arial" w:cs="Arial"/>
          <w:sz w:val="20"/>
          <w:szCs w:val="20"/>
        </w:rPr>
        <w:t xml:space="preserve"> en acier émaillé</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Une é</w:t>
      </w:r>
      <w:r w:rsidRPr="00667EBC">
        <w:rPr>
          <w:rFonts w:ascii="Arial" w:hAnsi="Arial" w:cs="Arial"/>
          <w:sz w:val="20"/>
          <w:szCs w:val="20"/>
        </w:rPr>
        <w:t>lectrovanne de dégivrage</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Une r</w:t>
      </w:r>
      <w:r w:rsidRPr="00667EBC">
        <w:rPr>
          <w:rFonts w:ascii="Arial" w:hAnsi="Arial" w:cs="Arial"/>
          <w:sz w:val="20"/>
          <w:szCs w:val="20"/>
        </w:rPr>
        <w:t xml:space="preserve">ésistance </w:t>
      </w:r>
      <w:r>
        <w:rPr>
          <w:rFonts w:ascii="Arial" w:hAnsi="Arial" w:cs="Arial"/>
          <w:sz w:val="20"/>
          <w:szCs w:val="20"/>
        </w:rPr>
        <w:t>d’</w:t>
      </w:r>
      <w:r w:rsidRPr="00667EBC">
        <w:rPr>
          <w:rFonts w:ascii="Arial" w:hAnsi="Arial" w:cs="Arial"/>
          <w:sz w:val="20"/>
          <w:szCs w:val="20"/>
        </w:rPr>
        <w:t>appoint électrique</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Une anode</w:t>
      </w:r>
      <w:r w:rsidRPr="00667EBC">
        <w:rPr>
          <w:rFonts w:ascii="Arial" w:hAnsi="Arial" w:cs="Arial"/>
          <w:sz w:val="20"/>
          <w:szCs w:val="20"/>
        </w:rPr>
        <w:t xml:space="preserve"> de protection</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a</w:t>
      </w:r>
      <w:r w:rsidRPr="00667EBC">
        <w:rPr>
          <w:rFonts w:ascii="Arial" w:hAnsi="Arial" w:cs="Arial"/>
          <w:sz w:val="20"/>
          <w:szCs w:val="20"/>
        </w:rPr>
        <w:t>quastat limiteur de l’appoint électrique (60°C)</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th</w:t>
      </w:r>
      <w:r w:rsidRPr="00667EBC">
        <w:rPr>
          <w:rFonts w:ascii="Arial" w:hAnsi="Arial" w:cs="Arial"/>
          <w:sz w:val="20"/>
          <w:szCs w:val="20"/>
        </w:rPr>
        <w:t>ermostat limiteur de sécurité (85°C) de l’appoint électrique (LTS)</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c</w:t>
      </w:r>
      <w:r w:rsidRPr="00667EBC">
        <w:rPr>
          <w:rFonts w:ascii="Arial" w:hAnsi="Arial" w:cs="Arial"/>
          <w:sz w:val="20"/>
          <w:szCs w:val="20"/>
        </w:rPr>
        <w:t>apteur de température</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f</w:t>
      </w:r>
      <w:r w:rsidRPr="00667EBC">
        <w:rPr>
          <w:rFonts w:ascii="Arial" w:hAnsi="Arial" w:cs="Arial"/>
          <w:sz w:val="20"/>
          <w:szCs w:val="20"/>
        </w:rPr>
        <w:t>iltre déshydrateur</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b</w:t>
      </w:r>
      <w:r w:rsidRPr="00667EBC">
        <w:rPr>
          <w:rFonts w:ascii="Arial" w:hAnsi="Arial" w:cs="Arial"/>
          <w:sz w:val="20"/>
          <w:szCs w:val="20"/>
        </w:rPr>
        <w:t>ulbe du détendeur thermostatique</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 xml:space="preserve">Un </w:t>
      </w:r>
      <w:r w:rsidRPr="00667EBC">
        <w:rPr>
          <w:rFonts w:ascii="Arial" w:hAnsi="Arial" w:cs="Arial"/>
          <w:sz w:val="20"/>
          <w:szCs w:val="20"/>
        </w:rPr>
        <w:t>capillaire du détendeur thermostatique</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d</w:t>
      </w:r>
      <w:r w:rsidRPr="00667EBC">
        <w:rPr>
          <w:rFonts w:ascii="Arial" w:hAnsi="Arial" w:cs="Arial"/>
          <w:sz w:val="20"/>
          <w:szCs w:val="20"/>
        </w:rPr>
        <w:t>étendeur thermostatique</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c</w:t>
      </w:r>
      <w:r w:rsidRPr="00667EBC">
        <w:rPr>
          <w:rFonts w:ascii="Arial" w:hAnsi="Arial" w:cs="Arial"/>
          <w:sz w:val="20"/>
          <w:szCs w:val="20"/>
        </w:rPr>
        <w:t>apteur de dégivrage</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é</w:t>
      </w:r>
      <w:r w:rsidRPr="00667EBC">
        <w:rPr>
          <w:rFonts w:ascii="Arial" w:hAnsi="Arial" w:cs="Arial"/>
          <w:sz w:val="20"/>
          <w:szCs w:val="20"/>
        </w:rPr>
        <w:t>vaporateur</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v</w:t>
      </w:r>
      <w:r w:rsidRPr="00667EBC">
        <w:rPr>
          <w:rFonts w:ascii="Arial" w:hAnsi="Arial" w:cs="Arial"/>
          <w:sz w:val="20"/>
          <w:szCs w:val="20"/>
        </w:rPr>
        <w:t>entilateur</w:t>
      </w:r>
    </w:p>
    <w:p w:rsidR="00667EBC" w:rsidRPr="00667EBC"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c</w:t>
      </w:r>
      <w:r w:rsidRPr="00667EBC">
        <w:rPr>
          <w:rFonts w:ascii="Arial" w:hAnsi="Arial" w:cs="Arial"/>
          <w:sz w:val="20"/>
          <w:szCs w:val="20"/>
        </w:rPr>
        <w:t>lapet anti-retour</w:t>
      </w:r>
    </w:p>
    <w:p w:rsidR="00595D84" w:rsidRDefault="00667EBC" w:rsidP="00BD5FD3">
      <w:pPr>
        <w:numPr>
          <w:ilvl w:val="0"/>
          <w:numId w:val="33"/>
        </w:numPr>
        <w:autoSpaceDE w:val="0"/>
        <w:autoSpaceDN w:val="0"/>
        <w:adjustRightInd w:val="0"/>
        <w:rPr>
          <w:rFonts w:ascii="Arial" w:hAnsi="Arial" w:cs="Arial"/>
          <w:sz w:val="20"/>
          <w:szCs w:val="20"/>
        </w:rPr>
      </w:pPr>
      <w:r>
        <w:rPr>
          <w:rFonts w:ascii="Arial" w:hAnsi="Arial" w:cs="Arial"/>
          <w:sz w:val="20"/>
          <w:szCs w:val="20"/>
        </w:rPr>
        <w:t>Un c</w:t>
      </w:r>
      <w:r w:rsidRPr="00667EBC">
        <w:rPr>
          <w:rFonts w:ascii="Arial" w:hAnsi="Arial" w:cs="Arial"/>
          <w:sz w:val="20"/>
          <w:szCs w:val="20"/>
        </w:rPr>
        <w:t>apteur d’air aspiré</w:t>
      </w:r>
    </w:p>
    <w:p w:rsidR="00667EBC" w:rsidRPr="00667EBC" w:rsidRDefault="00667EBC" w:rsidP="00667EBC">
      <w:pPr>
        <w:autoSpaceDE w:val="0"/>
        <w:autoSpaceDN w:val="0"/>
        <w:adjustRightInd w:val="0"/>
        <w:jc w:val="both"/>
        <w:rPr>
          <w:rFonts w:ascii="Arial" w:hAnsi="Arial" w:cs="Arial"/>
          <w:sz w:val="20"/>
          <w:szCs w:val="20"/>
        </w:rPr>
      </w:pPr>
    </w:p>
    <w:p w:rsidR="002E0E8D" w:rsidRDefault="002E0E8D">
      <w:pPr>
        <w:rPr>
          <w:rFonts w:ascii="Arial-BoldMT" w:hAnsi="Arial-BoldMT" w:cs="Arial-BoldMT"/>
          <w:b/>
          <w:bCs/>
          <w:color w:val="CE1126"/>
          <w:sz w:val="20"/>
          <w:szCs w:val="20"/>
        </w:rPr>
      </w:pPr>
      <w:r>
        <w:rPr>
          <w:rFonts w:ascii="Arial-BoldMT" w:hAnsi="Arial-BoldMT" w:cs="Arial-BoldMT"/>
          <w:b/>
          <w:bCs/>
          <w:color w:val="CE1126"/>
          <w:sz w:val="20"/>
          <w:szCs w:val="20"/>
        </w:rPr>
        <w:br w:type="page"/>
      </w:r>
    </w:p>
    <w:p w:rsidR="00D31DBC" w:rsidRPr="00A27E18" w:rsidRDefault="00D31DBC" w:rsidP="003C6AF9">
      <w:pPr>
        <w:autoSpaceDE w:val="0"/>
        <w:autoSpaceDN w:val="0"/>
        <w:adjustRightInd w:val="0"/>
        <w:rPr>
          <w:rFonts w:ascii="Arial-BoldMT" w:hAnsi="Arial-BoldMT" w:cs="Arial-BoldMT"/>
          <w:b/>
          <w:bCs/>
          <w:color w:val="CE1126"/>
          <w:sz w:val="20"/>
          <w:szCs w:val="20"/>
        </w:rPr>
      </w:pPr>
      <w:r w:rsidRPr="00A27E18">
        <w:rPr>
          <w:rFonts w:ascii="Arial-BoldMT" w:hAnsi="Arial-BoldMT" w:cs="Arial-BoldMT"/>
          <w:b/>
          <w:bCs/>
          <w:color w:val="CE1126"/>
          <w:sz w:val="20"/>
          <w:szCs w:val="20"/>
        </w:rPr>
        <w:t xml:space="preserve">MISE EN OEUVRE </w:t>
      </w:r>
    </w:p>
    <w:p w:rsidR="00B37D99" w:rsidRDefault="00B37D99" w:rsidP="00014D7A">
      <w:pPr>
        <w:pBdr>
          <w:top w:val="single" w:sz="4" w:space="1" w:color="auto"/>
        </w:pBdr>
        <w:autoSpaceDE w:val="0"/>
        <w:autoSpaceDN w:val="0"/>
        <w:adjustRightInd w:val="0"/>
        <w:rPr>
          <w:rFonts w:ascii="Arial-BoldMT" w:hAnsi="Arial-BoldMT" w:cs="Arial-BoldMT"/>
          <w:b/>
          <w:bCs/>
          <w:sz w:val="20"/>
          <w:szCs w:val="20"/>
        </w:rPr>
      </w:pPr>
    </w:p>
    <w:p w:rsidR="0019682C" w:rsidRDefault="00DE44B5" w:rsidP="0019682C">
      <w:pPr>
        <w:autoSpaceDE w:val="0"/>
        <w:autoSpaceDN w:val="0"/>
        <w:adjustRightInd w:val="0"/>
        <w:jc w:val="both"/>
        <w:rPr>
          <w:rFonts w:ascii="Arial-BoldMT" w:hAnsi="Arial-BoldMT" w:cs="Arial-BoldMT"/>
          <w:b/>
          <w:bCs/>
          <w:sz w:val="18"/>
          <w:szCs w:val="18"/>
          <w:u w:val="single"/>
        </w:rPr>
      </w:pPr>
      <w:r>
        <w:rPr>
          <w:rFonts w:ascii="Arial-BoldMT" w:hAnsi="Arial-BoldMT" w:cs="Arial-BoldMT"/>
          <w:b/>
          <w:bCs/>
          <w:sz w:val="18"/>
          <w:szCs w:val="18"/>
          <w:u w:val="single"/>
        </w:rPr>
        <w:t>Raccordement</w:t>
      </w:r>
      <w:r w:rsidR="008C266F">
        <w:rPr>
          <w:rFonts w:ascii="Arial-BoldMT" w:hAnsi="Arial-BoldMT" w:cs="Arial-BoldMT"/>
          <w:b/>
          <w:bCs/>
          <w:sz w:val="18"/>
          <w:szCs w:val="18"/>
          <w:u w:val="single"/>
        </w:rPr>
        <w:t>s</w:t>
      </w:r>
      <w:r>
        <w:rPr>
          <w:rFonts w:ascii="Arial-BoldMT" w:hAnsi="Arial-BoldMT" w:cs="Arial-BoldMT"/>
          <w:b/>
          <w:bCs/>
          <w:sz w:val="18"/>
          <w:szCs w:val="18"/>
          <w:u w:val="single"/>
        </w:rPr>
        <w:t xml:space="preserve"> hydraulique</w:t>
      </w:r>
      <w:r w:rsidR="008C266F">
        <w:rPr>
          <w:rFonts w:ascii="Arial-BoldMT" w:hAnsi="Arial-BoldMT" w:cs="Arial-BoldMT"/>
          <w:b/>
          <w:bCs/>
          <w:sz w:val="18"/>
          <w:szCs w:val="18"/>
          <w:u w:val="single"/>
        </w:rPr>
        <w:t>s</w:t>
      </w:r>
    </w:p>
    <w:p w:rsidR="00E62BB1" w:rsidRPr="00AD5805" w:rsidRDefault="00E62BB1" w:rsidP="00AD5805">
      <w:pPr>
        <w:autoSpaceDE w:val="0"/>
        <w:autoSpaceDN w:val="0"/>
        <w:adjustRightInd w:val="0"/>
        <w:rPr>
          <w:rFonts w:ascii="Arial" w:hAnsi="Arial" w:cs="Arial"/>
          <w:sz w:val="20"/>
          <w:szCs w:val="20"/>
        </w:rPr>
      </w:pPr>
      <w:r w:rsidRPr="00AD5805">
        <w:rPr>
          <w:rFonts w:ascii="Arial" w:hAnsi="Arial" w:cs="Arial"/>
          <w:sz w:val="20"/>
          <w:szCs w:val="20"/>
        </w:rPr>
        <w:t>Les raccords hydrauliques sont les suivants :</w:t>
      </w:r>
    </w:p>
    <w:p w:rsidR="00E62BB1" w:rsidRDefault="00E62BB1" w:rsidP="00AD5805">
      <w:pPr>
        <w:numPr>
          <w:ilvl w:val="0"/>
          <w:numId w:val="29"/>
        </w:numPr>
        <w:autoSpaceDE w:val="0"/>
        <w:autoSpaceDN w:val="0"/>
        <w:adjustRightInd w:val="0"/>
        <w:rPr>
          <w:rFonts w:ascii="Arial" w:hAnsi="Arial" w:cs="Arial"/>
          <w:sz w:val="20"/>
          <w:szCs w:val="20"/>
        </w:rPr>
      </w:pPr>
      <w:r w:rsidRPr="00AD5805">
        <w:rPr>
          <w:rFonts w:ascii="Arial" w:hAnsi="Arial" w:cs="Arial"/>
          <w:sz w:val="20"/>
          <w:szCs w:val="20"/>
        </w:rPr>
        <w:t>Arrivée eau froide (mâle G3/4")</w:t>
      </w:r>
    </w:p>
    <w:p w:rsidR="00AD5805" w:rsidRPr="00AD5805" w:rsidRDefault="00AD5805" w:rsidP="00AD5805">
      <w:pPr>
        <w:numPr>
          <w:ilvl w:val="0"/>
          <w:numId w:val="29"/>
        </w:numPr>
        <w:autoSpaceDE w:val="0"/>
        <w:autoSpaceDN w:val="0"/>
        <w:adjustRightInd w:val="0"/>
        <w:rPr>
          <w:rFonts w:ascii="Arial" w:hAnsi="Arial" w:cs="Arial"/>
          <w:sz w:val="20"/>
          <w:szCs w:val="20"/>
        </w:rPr>
      </w:pPr>
      <w:r w:rsidRPr="00AD5805">
        <w:rPr>
          <w:rFonts w:ascii="Arial" w:hAnsi="Arial" w:cs="Arial"/>
          <w:sz w:val="20"/>
          <w:szCs w:val="20"/>
        </w:rPr>
        <w:t>Départ eau chaude (mâle G3/4")</w:t>
      </w:r>
    </w:p>
    <w:p w:rsidR="00E62BB1" w:rsidRPr="00AD5805" w:rsidRDefault="00E62BB1" w:rsidP="00AD5805">
      <w:pPr>
        <w:numPr>
          <w:ilvl w:val="0"/>
          <w:numId w:val="29"/>
        </w:numPr>
        <w:autoSpaceDE w:val="0"/>
        <w:autoSpaceDN w:val="0"/>
        <w:adjustRightInd w:val="0"/>
        <w:rPr>
          <w:rFonts w:ascii="Arial" w:hAnsi="Arial" w:cs="Arial"/>
          <w:sz w:val="20"/>
          <w:szCs w:val="20"/>
        </w:rPr>
      </w:pPr>
      <w:r w:rsidRPr="00AD5805">
        <w:rPr>
          <w:rFonts w:ascii="Arial" w:hAnsi="Arial" w:cs="Arial"/>
          <w:sz w:val="20"/>
          <w:szCs w:val="20"/>
        </w:rPr>
        <w:t>Recyclage eau chaude (mâle G3/4") en option</w:t>
      </w:r>
    </w:p>
    <w:p w:rsidR="00764E61" w:rsidRDefault="00764E61" w:rsidP="00655808">
      <w:pPr>
        <w:autoSpaceDE w:val="0"/>
        <w:autoSpaceDN w:val="0"/>
        <w:adjustRightInd w:val="0"/>
        <w:jc w:val="both"/>
        <w:rPr>
          <w:rFonts w:ascii="Arial-BoldMT" w:hAnsi="Arial-BoldMT" w:cs="Arial-BoldMT"/>
          <w:b/>
          <w:bCs/>
          <w:sz w:val="18"/>
          <w:szCs w:val="18"/>
          <w:u w:val="single"/>
        </w:rPr>
      </w:pPr>
    </w:p>
    <w:p w:rsidR="00655808" w:rsidRDefault="00655808" w:rsidP="00655808">
      <w:pPr>
        <w:autoSpaceDE w:val="0"/>
        <w:autoSpaceDN w:val="0"/>
        <w:adjustRightInd w:val="0"/>
        <w:jc w:val="both"/>
        <w:rPr>
          <w:rFonts w:ascii="Arial-BoldMT" w:hAnsi="Arial-BoldMT" w:cs="Arial-BoldMT"/>
          <w:b/>
          <w:bCs/>
          <w:sz w:val="18"/>
          <w:szCs w:val="18"/>
          <w:u w:val="single"/>
        </w:rPr>
      </w:pPr>
      <w:r>
        <w:rPr>
          <w:rFonts w:ascii="Arial-BoldMT" w:hAnsi="Arial-BoldMT" w:cs="Arial-BoldMT"/>
          <w:b/>
          <w:bCs/>
          <w:sz w:val="18"/>
          <w:szCs w:val="18"/>
          <w:u w:val="single"/>
        </w:rPr>
        <w:t>Raccordement aérauliques</w:t>
      </w:r>
    </w:p>
    <w:p w:rsidR="006E7B1D" w:rsidRPr="006E7B1D" w:rsidRDefault="006E7B1D" w:rsidP="006E7B1D">
      <w:pPr>
        <w:autoSpaceDE w:val="0"/>
        <w:autoSpaceDN w:val="0"/>
        <w:adjustRightInd w:val="0"/>
        <w:jc w:val="both"/>
        <w:rPr>
          <w:rFonts w:ascii="Arial" w:hAnsi="Arial" w:cs="Arial"/>
          <w:sz w:val="20"/>
          <w:szCs w:val="20"/>
        </w:rPr>
      </w:pPr>
      <w:r w:rsidRPr="006E7B1D">
        <w:rPr>
          <w:rFonts w:ascii="Arial" w:hAnsi="Arial" w:cs="Arial"/>
          <w:sz w:val="20"/>
          <w:szCs w:val="20"/>
        </w:rPr>
        <w:t>Le r</w:t>
      </w:r>
      <w:r w:rsidR="00F97096">
        <w:rPr>
          <w:rFonts w:ascii="Arial" w:hAnsi="Arial" w:cs="Arial"/>
          <w:sz w:val="20"/>
          <w:szCs w:val="20"/>
        </w:rPr>
        <w:t>accordement au conduit concentrique collectif</w:t>
      </w:r>
      <w:r w:rsidRPr="006E7B1D">
        <w:rPr>
          <w:rFonts w:ascii="Arial" w:hAnsi="Arial" w:cs="Arial"/>
          <w:sz w:val="20"/>
          <w:szCs w:val="20"/>
        </w:rPr>
        <w:t xml:space="preserve"> se décompose en deux parties et sera réalisé : </w:t>
      </w:r>
    </w:p>
    <w:p w:rsidR="006E7B1D" w:rsidRPr="006E7B1D" w:rsidRDefault="002E0E8D" w:rsidP="006E7B1D">
      <w:pPr>
        <w:autoSpaceDE w:val="0"/>
        <w:autoSpaceDN w:val="0"/>
        <w:adjustRightInd w:val="0"/>
        <w:jc w:val="both"/>
        <w:rPr>
          <w:rFonts w:ascii="Arial" w:hAnsi="Arial" w:cs="Arial"/>
          <w:sz w:val="20"/>
          <w:szCs w:val="20"/>
        </w:rPr>
      </w:pPr>
      <w:r>
        <w:rPr>
          <w:rFonts w:ascii="Arial" w:hAnsi="Arial" w:cs="Arial"/>
          <w:noProof/>
          <w:sz w:val="20"/>
          <w:szCs w:val="20"/>
        </w:rPr>
        <w:drawing>
          <wp:anchor distT="0" distB="0" distL="114300" distR="114300" simplePos="0" relativeHeight="251600384" behindDoc="0" locked="0" layoutInCell="1" allowOverlap="1">
            <wp:simplePos x="0" y="0"/>
            <wp:positionH relativeFrom="margin">
              <wp:posOffset>-5908</wp:posOffset>
            </wp:positionH>
            <wp:positionV relativeFrom="margin">
              <wp:posOffset>1603679</wp:posOffset>
            </wp:positionV>
            <wp:extent cx="2065020" cy="15951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l="11258" r="4066"/>
                    <a:stretch>
                      <a:fillRect/>
                    </a:stretch>
                  </pic:blipFill>
                  <pic:spPr bwMode="auto">
                    <a:xfrm>
                      <a:off x="0" y="0"/>
                      <a:ext cx="2065020" cy="1595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7B1D" w:rsidRPr="006E7B1D" w:rsidRDefault="006E7B1D" w:rsidP="006E7B1D">
      <w:pPr>
        <w:autoSpaceDE w:val="0"/>
        <w:autoSpaceDN w:val="0"/>
        <w:adjustRightInd w:val="0"/>
        <w:jc w:val="both"/>
        <w:rPr>
          <w:rFonts w:ascii="Arial" w:hAnsi="Arial" w:cs="Arial"/>
          <w:sz w:val="20"/>
          <w:szCs w:val="20"/>
        </w:rPr>
      </w:pPr>
      <w:r w:rsidRPr="006E7B1D">
        <w:rPr>
          <w:rFonts w:ascii="Arial" w:hAnsi="Arial" w:cs="Arial"/>
          <w:sz w:val="20"/>
          <w:szCs w:val="20"/>
        </w:rPr>
        <w:t>-</w:t>
      </w:r>
      <w:r w:rsidRPr="006E7B1D">
        <w:rPr>
          <w:rFonts w:ascii="Arial" w:hAnsi="Arial" w:cs="Arial"/>
          <w:sz w:val="20"/>
          <w:szCs w:val="20"/>
        </w:rPr>
        <w:tab/>
        <w:t xml:space="preserve">Dans la gaine technique, par le conduit de liaison Ø80/125 fourni avec le système </w:t>
      </w:r>
      <w:r w:rsidR="00F97096">
        <w:rPr>
          <w:rFonts w:ascii="Arial" w:hAnsi="Arial" w:cs="Arial"/>
          <w:sz w:val="20"/>
          <w:szCs w:val="20"/>
        </w:rPr>
        <w:t>de conduit concentrique collectif</w:t>
      </w:r>
      <w:r w:rsidRPr="006E7B1D">
        <w:rPr>
          <w:rFonts w:ascii="Arial" w:hAnsi="Arial" w:cs="Arial"/>
          <w:sz w:val="20"/>
          <w:szCs w:val="20"/>
        </w:rPr>
        <w:t xml:space="preserve"> d’une part. Il sera muni d’un collier de sécurité spécifique au niveau de l’emboitement avec le Té, il est garant de la pérennité et de l’étanchéité du système dans le temps.</w:t>
      </w:r>
    </w:p>
    <w:p w:rsidR="006E7B1D" w:rsidRPr="006E7B1D" w:rsidRDefault="006E7B1D" w:rsidP="006E7B1D">
      <w:pPr>
        <w:autoSpaceDE w:val="0"/>
        <w:autoSpaceDN w:val="0"/>
        <w:adjustRightInd w:val="0"/>
        <w:jc w:val="both"/>
        <w:rPr>
          <w:rFonts w:ascii="Arial" w:hAnsi="Arial" w:cs="Arial"/>
          <w:sz w:val="20"/>
          <w:szCs w:val="20"/>
        </w:rPr>
      </w:pPr>
      <w:r w:rsidRPr="006E7B1D">
        <w:rPr>
          <w:rFonts w:ascii="Arial" w:hAnsi="Arial" w:cs="Arial"/>
          <w:sz w:val="20"/>
          <w:szCs w:val="20"/>
        </w:rPr>
        <w:t xml:space="preserve">Le conduit de liaison sera de constitution identique au conduit afin de répondre aux exigences de protection incendie dans les locaux d’habitation. </w:t>
      </w:r>
    </w:p>
    <w:p w:rsidR="006E7B1D" w:rsidRPr="006E7B1D" w:rsidRDefault="006E7B1D" w:rsidP="006E7B1D">
      <w:pPr>
        <w:autoSpaceDE w:val="0"/>
        <w:autoSpaceDN w:val="0"/>
        <w:adjustRightInd w:val="0"/>
        <w:jc w:val="both"/>
        <w:rPr>
          <w:rFonts w:ascii="Arial" w:hAnsi="Arial" w:cs="Arial"/>
          <w:sz w:val="20"/>
          <w:szCs w:val="20"/>
        </w:rPr>
      </w:pPr>
      <w:r w:rsidRPr="006E7B1D">
        <w:rPr>
          <w:rFonts w:ascii="Arial" w:hAnsi="Arial" w:cs="Arial"/>
          <w:sz w:val="20"/>
          <w:szCs w:val="20"/>
        </w:rPr>
        <w:t xml:space="preserve">Il pourra être recoupé pour s’adapter au raccordement des </w:t>
      </w:r>
      <w:r w:rsidR="00F97096">
        <w:rPr>
          <w:rFonts w:ascii="Arial" w:hAnsi="Arial" w:cs="Arial"/>
          <w:sz w:val="20"/>
          <w:szCs w:val="20"/>
        </w:rPr>
        <w:t>chauffe-eau thermodynamiques</w:t>
      </w:r>
      <w:r w:rsidRPr="006E7B1D">
        <w:rPr>
          <w:rFonts w:ascii="Arial" w:hAnsi="Arial" w:cs="Arial"/>
          <w:sz w:val="20"/>
          <w:szCs w:val="20"/>
        </w:rPr>
        <w:t xml:space="preserve"> et dépassera de la gaine technique, dans le logement.</w:t>
      </w:r>
    </w:p>
    <w:p w:rsidR="006E7B1D" w:rsidRPr="006E7B1D" w:rsidRDefault="006E7B1D" w:rsidP="006E7B1D">
      <w:pPr>
        <w:autoSpaceDE w:val="0"/>
        <w:autoSpaceDN w:val="0"/>
        <w:adjustRightInd w:val="0"/>
        <w:jc w:val="both"/>
        <w:rPr>
          <w:rFonts w:ascii="Arial" w:hAnsi="Arial" w:cs="Arial"/>
          <w:sz w:val="20"/>
          <w:szCs w:val="20"/>
        </w:rPr>
      </w:pPr>
    </w:p>
    <w:p w:rsidR="006E7B1D" w:rsidRPr="006E7B1D" w:rsidRDefault="006E7B1D" w:rsidP="006E7B1D">
      <w:pPr>
        <w:autoSpaceDE w:val="0"/>
        <w:autoSpaceDN w:val="0"/>
        <w:adjustRightInd w:val="0"/>
        <w:jc w:val="both"/>
        <w:rPr>
          <w:rFonts w:ascii="Arial" w:hAnsi="Arial" w:cs="Arial"/>
          <w:sz w:val="20"/>
          <w:szCs w:val="20"/>
        </w:rPr>
      </w:pPr>
      <w:r w:rsidRPr="006E7B1D">
        <w:rPr>
          <w:rFonts w:ascii="Arial" w:hAnsi="Arial" w:cs="Arial"/>
          <w:sz w:val="20"/>
          <w:szCs w:val="20"/>
        </w:rPr>
        <w:t>-</w:t>
      </w:r>
      <w:r w:rsidRPr="006E7B1D">
        <w:rPr>
          <w:rFonts w:ascii="Arial" w:hAnsi="Arial" w:cs="Arial"/>
          <w:sz w:val="20"/>
          <w:szCs w:val="20"/>
        </w:rPr>
        <w:tab/>
        <w:t xml:space="preserve">Dans le logement, par </w:t>
      </w:r>
      <w:r w:rsidR="00F97096">
        <w:rPr>
          <w:rFonts w:ascii="Arial" w:hAnsi="Arial" w:cs="Arial"/>
          <w:sz w:val="20"/>
          <w:szCs w:val="20"/>
        </w:rPr>
        <w:t>la ventouse</w:t>
      </w:r>
      <w:r w:rsidRPr="006E7B1D">
        <w:rPr>
          <w:rFonts w:ascii="Arial" w:hAnsi="Arial" w:cs="Arial"/>
          <w:sz w:val="20"/>
          <w:szCs w:val="20"/>
        </w:rPr>
        <w:t xml:space="preserve"> conc</w:t>
      </w:r>
      <w:r w:rsidR="00F97096">
        <w:rPr>
          <w:rFonts w:ascii="Arial" w:hAnsi="Arial" w:cs="Arial"/>
          <w:sz w:val="20"/>
          <w:szCs w:val="20"/>
        </w:rPr>
        <w:t xml:space="preserve">entrique Ø80/125, fourni avec les chauffe-eau thermodynamiques Magna Aqua </w:t>
      </w:r>
      <w:r w:rsidR="002035C2">
        <w:rPr>
          <w:rFonts w:ascii="Arial" w:hAnsi="Arial" w:cs="Arial"/>
          <w:sz w:val="20"/>
          <w:szCs w:val="20"/>
        </w:rPr>
        <w:t>CC</w:t>
      </w:r>
      <w:r w:rsidRPr="006E7B1D">
        <w:rPr>
          <w:rFonts w:ascii="Arial" w:hAnsi="Arial" w:cs="Arial"/>
          <w:sz w:val="20"/>
          <w:szCs w:val="20"/>
        </w:rPr>
        <w:t xml:space="preserve">. </w:t>
      </w:r>
    </w:p>
    <w:p w:rsidR="006E7B1D" w:rsidRPr="006E7B1D" w:rsidRDefault="00F97096" w:rsidP="006E7B1D">
      <w:pPr>
        <w:autoSpaceDE w:val="0"/>
        <w:autoSpaceDN w:val="0"/>
        <w:adjustRightInd w:val="0"/>
        <w:jc w:val="both"/>
        <w:rPr>
          <w:rFonts w:ascii="Arial" w:hAnsi="Arial" w:cs="Arial"/>
          <w:sz w:val="20"/>
          <w:szCs w:val="20"/>
        </w:rPr>
      </w:pPr>
      <w:r>
        <w:rPr>
          <w:rFonts w:ascii="Arial" w:hAnsi="Arial" w:cs="Arial"/>
          <w:sz w:val="20"/>
          <w:szCs w:val="20"/>
        </w:rPr>
        <w:t>La ventouse concentrique</w:t>
      </w:r>
      <w:r w:rsidR="006E7B1D" w:rsidRPr="006E7B1D">
        <w:rPr>
          <w:rFonts w:ascii="Arial" w:hAnsi="Arial" w:cs="Arial"/>
          <w:sz w:val="20"/>
          <w:szCs w:val="20"/>
        </w:rPr>
        <w:t xml:space="preserve"> sera constitué</w:t>
      </w:r>
      <w:r>
        <w:rPr>
          <w:rFonts w:ascii="Arial" w:hAnsi="Arial" w:cs="Arial"/>
          <w:sz w:val="20"/>
          <w:szCs w:val="20"/>
        </w:rPr>
        <w:t>e</w:t>
      </w:r>
      <w:r w:rsidR="006E7B1D" w:rsidRPr="006E7B1D">
        <w:rPr>
          <w:rFonts w:ascii="Arial" w:hAnsi="Arial" w:cs="Arial"/>
          <w:sz w:val="20"/>
          <w:szCs w:val="20"/>
        </w:rPr>
        <w:t xml:space="preserve"> d’un tube intérieur en polymère et d’un conduit extérieur en mousse expansée permettant d’assurer l’isolation thermique dans le logement. Il sera mis en œuvre jusqu’à la paroi de la gaine technique afin d’éviter de créer un pont thermique entre le raccordement et le logement.</w:t>
      </w:r>
    </w:p>
    <w:p w:rsidR="006E7B1D" w:rsidRPr="006E7B1D" w:rsidRDefault="006E7B1D" w:rsidP="006E7B1D">
      <w:pPr>
        <w:autoSpaceDE w:val="0"/>
        <w:autoSpaceDN w:val="0"/>
        <w:adjustRightInd w:val="0"/>
        <w:jc w:val="both"/>
        <w:rPr>
          <w:rFonts w:ascii="Arial" w:hAnsi="Arial" w:cs="Arial"/>
          <w:sz w:val="20"/>
          <w:szCs w:val="20"/>
        </w:rPr>
      </w:pPr>
    </w:p>
    <w:p w:rsidR="006E7B1D" w:rsidRPr="006E7B1D" w:rsidRDefault="002035C2" w:rsidP="006E7B1D">
      <w:pPr>
        <w:autoSpaceDE w:val="0"/>
        <w:autoSpaceDN w:val="0"/>
        <w:adjustRightInd w:val="0"/>
        <w:jc w:val="both"/>
        <w:rPr>
          <w:rFonts w:ascii="Arial" w:hAnsi="Arial" w:cs="Arial"/>
          <w:sz w:val="20"/>
          <w:szCs w:val="20"/>
        </w:rPr>
      </w:pPr>
      <w:r>
        <w:rPr>
          <w:rFonts w:ascii="Arial" w:hAnsi="Arial" w:cs="Arial"/>
          <w:sz w:val="20"/>
          <w:szCs w:val="20"/>
        </w:rPr>
        <w:t>L’ensemble</w:t>
      </w:r>
      <w:r w:rsidR="006E7B1D" w:rsidRPr="006E7B1D">
        <w:rPr>
          <w:rFonts w:ascii="Arial" w:hAnsi="Arial" w:cs="Arial"/>
          <w:sz w:val="20"/>
          <w:szCs w:val="20"/>
        </w:rPr>
        <w:t xml:space="preserve"> conduit de liaison et </w:t>
      </w:r>
      <w:r w:rsidR="00F97096">
        <w:rPr>
          <w:rFonts w:ascii="Arial" w:hAnsi="Arial" w:cs="Arial"/>
          <w:sz w:val="20"/>
          <w:szCs w:val="20"/>
        </w:rPr>
        <w:t>ventouse concentrique</w:t>
      </w:r>
      <w:r w:rsidR="006E7B1D" w:rsidRPr="006E7B1D">
        <w:rPr>
          <w:rFonts w:ascii="Arial" w:hAnsi="Arial" w:cs="Arial"/>
          <w:sz w:val="20"/>
          <w:szCs w:val="20"/>
        </w:rPr>
        <w:t xml:space="preserve"> sera d’allure horizontale avec une pente descendante d’au moins 3° vers le collecteur vertical.  </w:t>
      </w:r>
    </w:p>
    <w:p w:rsidR="006E7B1D" w:rsidRPr="006E7B1D" w:rsidRDefault="006E7B1D" w:rsidP="006E7B1D">
      <w:pPr>
        <w:autoSpaceDE w:val="0"/>
        <w:autoSpaceDN w:val="0"/>
        <w:adjustRightInd w:val="0"/>
        <w:jc w:val="both"/>
        <w:rPr>
          <w:rFonts w:ascii="Arial" w:hAnsi="Arial" w:cs="Arial"/>
          <w:sz w:val="20"/>
          <w:szCs w:val="20"/>
        </w:rPr>
      </w:pPr>
    </w:p>
    <w:p w:rsidR="006E7B1D" w:rsidRPr="006E7B1D" w:rsidRDefault="006E7B1D" w:rsidP="006E7B1D">
      <w:pPr>
        <w:autoSpaceDE w:val="0"/>
        <w:autoSpaceDN w:val="0"/>
        <w:adjustRightInd w:val="0"/>
        <w:jc w:val="both"/>
        <w:rPr>
          <w:rFonts w:ascii="Arial" w:hAnsi="Arial" w:cs="Arial"/>
          <w:sz w:val="20"/>
          <w:szCs w:val="20"/>
        </w:rPr>
      </w:pPr>
      <w:r w:rsidRPr="006E7B1D">
        <w:rPr>
          <w:rFonts w:ascii="Arial" w:hAnsi="Arial" w:cs="Arial"/>
          <w:sz w:val="20"/>
          <w:szCs w:val="20"/>
        </w:rPr>
        <w:t>La rosace de finition assurera l’étanchéité à l’air au niveau de la traversée de la paroi de la gaine technique. La plaque signalétique et les informations de sécurité sont présentes sur cette rosace.</w:t>
      </w:r>
    </w:p>
    <w:p w:rsidR="006E7B1D" w:rsidRPr="006E7B1D" w:rsidRDefault="006E7B1D" w:rsidP="006E7B1D">
      <w:pPr>
        <w:autoSpaceDE w:val="0"/>
        <w:autoSpaceDN w:val="0"/>
        <w:adjustRightInd w:val="0"/>
        <w:jc w:val="both"/>
        <w:rPr>
          <w:rFonts w:ascii="Arial" w:hAnsi="Arial" w:cs="Arial"/>
          <w:sz w:val="20"/>
          <w:szCs w:val="20"/>
        </w:rPr>
      </w:pPr>
      <w:r w:rsidRPr="006E7B1D">
        <w:rPr>
          <w:rFonts w:ascii="Arial" w:hAnsi="Arial" w:cs="Arial"/>
          <w:sz w:val="20"/>
          <w:szCs w:val="20"/>
        </w:rPr>
        <w:t>Une plaque signalétique sera également mise en place à proximité du pied du conduit.</w:t>
      </w:r>
    </w:p>
    <w:p w:rsidR="006E7B1D" w:rsidRPr="006E7B1D" w:rsidRDefault="006E7B1D" w:rsidP="006E7B1D">
      <w:pPr>
        <w:autoSpaceDE w:val="0"/>
        <w:autoSpaceDN w:val="0"/>
        <w:adjustRightInd w:val="0"/>
        <w:jc w:val="both"/>
        <w:rPr>
          <w:rFonts w:ascii="Arial" w:hAnsi="Arial" w:cs="Arial"/>
          <w:sz w:val="20"/>
          <w:szCs w:val="20"/>
        </w:rPr>
      </w:pPr>
    </w:p>
    <w:p w:rsidR="006E7B1D" w:rsidRDefault="006E7B1D" w:rsidP="006E7B1D">
      <w:pPr>
        <w:autoSpaceDE w:val="0"/>
        <w:autoSpaceDN w:val="0"/>
        <w:adjustRightInd w:val="0"/>
        <w:jc w:val="both"/>
        <w:rPr>
          <w:rFonts w:ascii="Arial" w:hAnsi="Arial" w:cs="Arial"/>
          <w:sz w:val="20"/>
          <w:szCs w:val="20"/>
        </w:rPr>
      </w:pPr>
    </w:p>
    <w:p w:rsidR="00871BAD" w:rsidRDefault="002E0E8D" w:rsidP="008A158D">
      <w:pPr>
        <w:autoSpaceDE w:val="0"/>
        <w:autoSpaceDN w:val="0"/>
        <w:adjustRightInd w:val="0"/>
        <w:jc w:val="both"/>
        <w:rPr>
          <w:rFonts w:ascii="Arial" w:hAnsi="Arial" w:cs="Arial"/>
          <w:sz w:val="20"/>
          <w:szCs w:val="20"/>
        </w:rPr>
      </w:pPr>
      <w:r>
        <w:rPr>
          <w:rFonts w:ascii="Arial" w:hAnsi="Arial" w:cs="Arial"/>
          <w:sz w:val="20"/>
          <w:szCs w:val="20"/>
        </w:rPr>
        <w:t>L</w:t>
      </w:r>
      <w:r w:rsidR="008A158D">
        <w:rPr>
          <w:rFonts w:ascii="Arial" w:hAnsi="Arial" w:cs="Arial"/>
          <w:sz w:val="20"/>
          <w:szCs w:val="20"/>
        </w:rPr>
        <w:t xml:space="preserve">es 3 volumes de la gamme Magna Aqua CC </w:t>
      </w:r>
      <w:r w:rsidR="008A158D" w:rsidRPr="008A158D">
        <w:rPr>
          <w:rFonts w:ascii="Arial" w:hAnsi="Arial" w:cs="Arial"/>
          <w:sz w:val="20"/>
          <w:szCs w:val="20"/>
        </w:rPr>
        <w:t>peuvent être panachés sur une même colonne, avec un raccordement</w:t>
      </w:r>
      <w:r w:rsidR="008A158D">
        <w:rPr>
          <w:rFonts w:ascii="Arial" w:hAnsi="Arial" w:cs="Arial"/>
          <w:sz w:val="20"/>
          <w:szCs w:val="20"/>
        </w:rPr>
        <w:t xml:space="preserve"> </w:t>
      </w:r>
      <w:r w:rsidR="008A158D" w:rsidRPr="008A158D">
        <w:rPr>
          <w:rFonts w:ascii="Arial" w:hAnsi="Arial" w:cs="Arial"/>
          <w:sz w:val="20"/>
          <w:szCs w:val="20"/>
        </w:rPr>
        <w:t>d’un seul appareil par niveau, le bloc thermodynamique étant identique quel que soit le modèle, en respectant les</w:t>
      </w:r>
      <w:r w:rsidR="008A158D">
        <w:rPr>
          <w:rFonts w:ascii="Arial" w:hAnsi="Arial" w:cs="Arial"/>
          <w:sz w:val="20"/>
          <w:szCs w:val="20"/>
        </w:rPr>
        <w:t xml:space="preserve"> </w:t>
      </w:r>
      <w:r w:rsidR="008A158D" w:rsidRPr="008A158D">
        <w:rPr>
          <w:rFonts w:ascii="Arial" w:hAnsi="Arial" w:cs="Arial"/>
          <w:sz w:val="20"/>
          <w:szCs w:val="20"/>
        </w:rPr>
        <w:t>préconisations ci-dessous :</w:t>
      </w:r>
    </w:p>
    <w:p w:rsidR="00871BAD" w:rsidRPr="006E7B1D" w:rsidRDefault="00871BAD" w:rsidP="006E7B1D">
      <w:pPr>
        <w:autoSpaceDE w:val="0"/>
        <w:autoSpaceDN w:val="0"/>
        <w:adjustRightInd w:val="0"/>
        <w:jc w:val="both"/>
        <w:rPr>
          <w:rFonts w:ascii="Arial" w:hAnsi="Arial" w:cs="Arial"/>
          <w:sz w:val="20"/>
          <w:szCs w:val="20"/>
        </w:rPr>
      </w:pPr>
    </w:p>
    <w:p w:rsidR="0047193C" w:rsidRDefault="0047193C" w:rsidP="00655808">
      <w:pPr>
        <w:autoSpaceDE w:val="0"/>
        <w:autoSpaceDN w:val="0"/>
        <w:adjustRightInd w:val="0"/>
        <w:jc w:val="both"/>
        <w:rPr>
          <w:rFonts w:ascii="Arial" w:hAnsi="Arial" w:cs="Arial"/>
          <w:sz w:val="20"/>
          <w:szCs w:val="20"/>
        </w:rPr>
      </w:pPr>
    </w:p>
    <w:p w:rsidR="009608A9" w:rsidRDefault="008A158D" w:rsidP="00655808">
      <w:pPr>
        <w:autoSpaceDE w:val="0"/>
        <w:autoSpaceDN w:val="0"/>
        <w:adjustRightInd w:val="0"/>
        <w:jc w:val="both"/>
        <w:rPr>
          <w:rFonts w:ascii="Arial" w:hAnsi="Arial" w:cs="Arial"/>
          <w:sz w:val="20"/>
          <w:szCs w:val="20"/>
        </w:rPr>
      </w:pPr>
      <w:r>
        <w:rPr>
          <w:rFonts w:ascii="Arial" w:hAnsi="Arial" w:cs="Arial"/>
          <w:sz w:val="20"/>
          <w:szCs w:val="20"/>
        </w:rPr>
        <w:t>Si la distance est inférieure à 1 m entre le chauffe-eau et le conduit concentrique collectif</w:t>
      </w:r>
      <w:r w:rsidR="008767B5">
        <w:rPr>
          <w:rFonts w:ascii="Arial" w:hAnsi="Arial" w:cs="Arial"/>
          <w:sz w:val="20"/>
          <w:szCs w:val="20"/>
        </w:rPr>
        <w:t> :</w:t>
      </w:r>
    </w:p>
    <w:p w:rsidR="009608A9" w:rsidRDefault="009608A9" w:rsidP="00655808">
      <w:pPr>
        <w:autoSpaceDE w:val="0"/>
        <w:autoSpaceDN w:val="0"/>
        <w:adjustRightInd w:val="0"/>
        <w:jc w:val="both"/>
        <w:rPr>
          <w:rFonts w:ascii="Arial" w:hAnsi="Arial" w:cs="Arial"/>
          <w:sz w:val="20"/>
          <w:szCs w:val="20"/>
        </w:rPr>
      </w:pPr>
    </w:p>
    <w:tbl>
      <w:tblPr>
        <w:tblpPr w:leftFromText="141" w:rightFromText="141" w:vertAnchor="text" w:horzAnchor="page" w:tblpX="3676" w:tblpY="562"/>
        <w:tblW w:w="6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20" w:firstRow="1" w:lastRow="0" w:firstColumn="0" w:lastColumn="0" w:noHBand="0" w:noVBand="1"/>
      </w:tblPr>
      <w:tblGrid>
        <w:gridCol w:w="1562"/>
        <w:gridCol w:w="1559"/>
        <w:gridCol w:w="1701"/>
        <w:gridCol w:w="1701"/>
      </w:tblGrid>
      <w:tr w:rsidR="002E0E8D" w:rsidRPr="008A158D" w:rsidTr="00524F87">
        <w:trPr>
          <w:trHeight w:val="372"/>
        </w:trPr>
        <w:tc>
          <w:tcPr>
            <w:tcW w:w="3121" w:type="dxa"/>
            <w:gridSpan w:val="2"/>
            <w:shd w:val="clear" w:color="auto" w:fill="C00000"/>
            <w:tcMar>
              <w:top w:w="72" w:type="dxa"/>
              <w:left w:w="144" w:type="dxa"/>
              <w:bottom w:w="72" w:type="dxa"/>
              <w:right w:w="144" w:type="dxa"/>
            </w:tcMar>
            <w:hideMark/>
          </w:tcPr>
          <w:p w:rsidR="002E0E8D" w:rsidRPr="002E0E8D" w:rsidRDefault="002E0E8D" w:rsidP="00524F87">
            <w:pPr>
              <w:autoSpaceDE w:val="0"/>
              <w:autoSpaceDN w:val="0"/>
              <w:adjustRightInd w:val="0"/>
              <w:jc w:val="both"/>
              <w:rPr>
                <w:rFonts w:ascii="Arial" w:hAnsi="Arial" w:cs="Arial"/>
                <w:b/>
                <w:color w:val="FFFFFF" w:themeColor="background1"/>
                <w:sz w:val="20"/>
                <w:szCs w:val="20"/>
              </w:rPr>
            </w:pPr>
            <w:r w:rsidRPr="002E0E8D">
              <w:rPr>
                <w:rFonts w:ascii="Arial" w:hAnsi="Arial" w:cs="Arial"/>
                <w:b/>
                <w:color w:val="FFFFFF" w:themeColor="background1"/>
                <w:sz w:val="20"/>
                <w:szCs w:val="20"/>
              </w:rPr>
              <w:t>Nombre maximum de Magna Aqua CC (80, 100, 150)</w:t>
            </w:r>
          </w:p>
        </w:tc>
        <w:tc>
          <w:tcPr>
            <w:tcW w:w="3402" w:type="dxa"/>
            <w:gridSpan w:val="2"/>
            <w:shd w:val="clear" w:color="auto" w:fill="C00000"/>
            <w:tcMar>
              <w:top w:w="72" w:type="dxa"/>
              <w:left w:w="144" w:type="dxa"/>
              <w:bottom w:w="72" w:type="dxa"/>
              <w:right w:w="144" w:type="dxa"/>
            </w:tcMar>
            <w:hideMark/>
          </w:tcPr>
          <w:p w:rsidR="002E0E8D" w:rsidRPr="002E0E8D" w:rsidRDefault="002E0E8D" w:rsidP="00524F87">
            <w:pPr>
              <w:autoSpaceDE w:val="0"/>
              <w:autoSpaceDN w:val="0"/>
              <w:adjustRightInd w:val="0"/>
              <w:jc w:val="both"/>
              <w:rPr>
                <w:rFonts w:ascii="Arial" w:hAnsi="Arial" w:cs="Arial"/>
                <w:b/>
                <w:color w:val="FFFFFF" w:themeColor="background1"/>
                <w:sz w:val="20"/>
                <w:szCs w:val="20"/>
              </w:rPr>
            </w:pPr>
            <w:r w:rsidRPr="002E0E8D">
              <w:rPr>
                <w:rFonts w:ascii="Arial" w:hAnsi="Arial" w:cs="Arial"/>
                <w:b/>
                <w:color w:val="FFFFFF" w:themeColor="background1"/>
                <w:sz w:val="20"/>
                <w:szCs w:val="20"/>
              </w:rPr>
              <w:t>Diamètre du conduit concentrique collectif (mm)</w:t>
            </w:r>
          </w:p>
        </w:tc>
      </w:tr>
      <w:tr w:rsidR="002E0E8D" w:rsidRPr="008A158D" w:rsidTr="00524F87">
        <w:trPr>
          <w:trHeight w:val="160"/>
        </w:trPr>
        <w:tc>
          <w:tcPr>
            <w:tcW w:w="1562" w:type="dxa"/>
            <w:shd w:val="clear" w:color="auto" w:fill="FFFFFF" w:themeFill="background1"/>
            <w:tcMar>
              <w:top w:w="72" w:type="dxa"/>
              <w:left w:w="144" w:type="dxa"/>
              <w:bottom w:w="72" w:type="dxa"/>
              <w:right w:w="144" w:type="dxa"/>
            </w:tcMar>
            <w:hideMark/>
          </w:tcPr>
          <w:p w:rsidR="002E0E8D" w:rsidRPr="002E0E8D" w:rsidRDefault="002E0E8D" w:rsidP="00524F87">
            <w:pPr>
              <w:autoSpaceDE w:val="0"/>
              <w:autoSpaceDN w:val="0"/>
              <w:adjustRightInd w:val="0"/>
              <w:jc w:val="both"/>
              <w:rPr>
                <w:rFonts w:ascii="Arial" w:hAnsi="Arial" w:cs="Arial"/>
                <w:b/>
                <w:sz w:val="20"/>
                <w:szCs w:val="20"/>
              </w:rPr>
            </w:pPr>
            <w:r w:rsidRPr="002E0E8D">
              <w:rPr>
                <w:rFonts w:ascii="Arial" w:hAnsi="Arial" w:cs="Arial"/>
                <w:b/>
                <w:sz w:val="20"/>
                <w:szCs w:val="20"/>
              </w:rPr>
              <w:t>Toiture terrasse</w:t>
            </w:r>
          </w:p>
        </w:tc>
        <w:tc>
          <w:tcPr>
            <w:tcW w:w="1559" w:type="dxa"/>
            <w:shd w:val="clear" w:color="auto" w:fill="FFFFFF" w:themeFill="background1"/>
            <w:tcMar>
              <w:top w:w="72" w:type="dxa"/>
              <w:left w:w="144" w:type="dxa"/>
              <w:bottom w:w="72" w:type="dxa"/>
              <w:right w:w="144" w:type="dxa"/>
            </w:tcMar>
            <w:hideMark/>
          </w:tcPr>
          <w:p w:rsidR="002E0E8D" w:rsidRPr="002E0E8D" w:rsidRDefault="002E0E8D" w:rsidP="00524F87">
            <w:pPr>
              <w:autoSpaceDE w:val="0"/>
              <w:autoSpaceDN w:val="0"/>
              <w:adjustRightInd w:val="0"/>
              <w:jc w:val="both"/>
              <w:rPr>
                <w:rFonts w:ascii="Arial" w:hAnsi="Arial" w:cs="Arial"/>
                <w:b/>
                <w:sz w:val="20"/>
                <w:szCs w:val="20"/>
              </w:rPr>
            </w:pPr>
            <w:r w:rsidRPr="002E0E8D">
              <w:rPr>
                <w:rFonts w:ascii="Arial" w:hAnsi="Arial" w:cs="Arial"/>
                <w:b/>
                <w:sz w:val="20"/>
                <w:szCs w:val="20"/>
              </w:rPr>
              <w:t>Toiture inclinée</w:t>
            </w:r>
          </w:p>
        </w:tc>
        <w:tc>
          <w:tcPr>
            <w:tcW w:w="1701" w:type="dxa"/>
            <w:shd w:val="clear" w:color="auto" w:fill="FFFFFF" w:themeFill="background1"/>
            <w:tcMar>
              <w:top w:w="72" w:type="dxa"/>
              <w:left w:w="144" w:type="dxa"/>
              <w:bottom w:w="72" w:type="dxa"/>
              <w:right w:w="144" w:type="dxa"/>
            </w:tcMar>
            <w:hideMark/>
          </w:tcPr>
          <w:p w:rsidR="002E0E8D" w:rsidRPr="002E0E8D" w:rsidRDefault="002E0E8D" w:rsidP="00524F87">
            <w:pPr>
              <w:autoSpaceDE w:val="0"/>
              <w:autoSpaceDN w:val="0"/>
              <w:adjustRightInd w:val="0"/>
              <w:jc w:val="both"/>
              <w:rPr>
                <w:rFonts w:ascii="Arial" w:hAnsi="Arial" w:cs="Arial"/>
                <w:b/>
                <w:sz w:val="20"/>
                <w:szCs w:val="20"/>
              </w:rPr>
            </w:pPr>
            <w:r w:rsidRPr="002E0E8D">
              <w:rPr>
                <w:rFonts w:ascii="Arial" w:hAnsi="Arial" w:cs="Arial"/>
                <w:b/>
                <w:sz w:val="20"/>
                <w:szCs w:val="20"/>
              </w:rPr>
              <w:t>Intérieur (PP)</w:t>
            </w:r>
          </w:p>
        </w:tc>
        <w:tc>
          <w:tcPr>
            <w:tcW w:w="1701" w:type="dxa"/>
            <w:shd w:val="clear" w:color="auto" w:fill="FFFFFF" w:themeFill="background1"/>
            <w:tcMar>
              <w:top w:w="72" w:type="dxa"/>
              <w:left w:w="144" w:type="dxa"/>
              <w:bottom w:w="72" w:type="dxa"/>
              <w:right w:w="144" w:type="dxa"/>
            </w:tcMar>
            <w:hideMark/>
          </w:tcPr>
          <w:p w:rsidR="002E0E8D" w:rsidRPr="002E0E8D" w:rsidRDefault="002E0E8D" w:rsidP="00524F87">
            <w:pPr>
              <w:autoSpaceDE w:val="0"/>
              <w:autoSpaceDN w:val="0"/>
              <w:adjustRightInd w:val="0"/>
              <w:jc w:val="both"/>
              <w:rPr>
                <w:rFonts w:ascii="Arial" w:hAnsi="Arial" w:cs="Arial"/>
                <w:b/>
                <w:sz w:val="20"/>
                <w:szCs w:val="20"/>
              </w:rPr>
            </w:pPr>
            <w:r w:rsidRPr="002E0E8D">
              <w:rPr>
                <w:rFonts w:ascii="Arial" w:hAnsi="Arial" w:cs="Arial"/>
                <w:b/>
                <w:sz w:val="20"/>
                <w:szCs w:val="20"/>
              </w:rPr>
              <w:t>Extérieur (acier)</w:t>
            </w:r>
          </w:p>
        </w:tc>
      </w:tr>
      <w:tr w:rsidR="002E0E8D" w:rsidRPr="008A158D" w:rsidTr="00524F87">
        <w:trPr>
          <w:trHeight w:val="237"/>
        </w:trPr>
        <w:tc>
          <w:tcPr>
            <w:tcW w:w="1562"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3</w:t>
            </w:r>
          </w:p>
        </w:tc>
        <w:tc>
          <w:tcPr>
            <w:tcW w:w="1559"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2</w:t>
            </w:r>
          </w:p>
        </w:tc>
        <w:tc>
          <w:tcPr>
            <w:tcW w:w="1701"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125</w:t>
            </w:r>
          </w:p>
        </w:tc>
        <w:tc>
          <w:tcPr>
            <w:tcW w:w="1701"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200</w:t>
            </w:r>
          </w:p>
        </w:tc>
      </w:tr>
      <w:tr w:rsidR="002E0E8D" w:rsidRPr="008A158D" w:rsidTr="00524F87">
        <w:trPr>
          <w:trHeight w:val="237"/>
        </w:trPr>
        <w:tc>
          <w:tcPr>
            <w:tcW w:w="1562"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4</w:t>
            </w:r>
          </w:p>
        </w:tc>
        <w:tc>
          <w:tcPr>
            <w:tcW w:w="1559"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3</w:t>
            </w:r>
          </w:p>
        </w:tc>
        <w:tc>
          <w:tcPr>
            <w:tcW w:w="1701"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160</w:t>
            </w:r>
          </w:p>
        </w:tc>
        <w:tc>
          <w:tcPr>
            <w:tcW w:w="1701"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250</w:t>
            </w:r>
          </w:p>
        </w:tc>
      </w:tr>
      <w:tr w:rsidR="002E0E8D" w:rsidRPr="008A158D" w:rsidTr="00524F87">
        <w:trPr>
          <w:trHeight w:val="237"/>
        </w:trPr>
        <w:tc>
          <w:tcPr>
            <w:tcW w:w="1562"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6</w:t>
            </w:r>
          </w:p>
        </w:tc>
        <w:tc>
          <w:tcPr>
            <w:tcW w:w="1559"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5</w:t>
            </w:r>
          </w:p>
        </w:tc>
        <w:tc>
          <w:tcPr>
            <w:tcW w:w="1701"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200</w:t>
            </w:r>
          </w:p>
        </w:tc>
        <w:tc>
          <w:tcPr>
            <w:tcW w:w="1701" w:type="dxa"/>
            <w:shd w:val="clear" w:color="auto" w:fill="FFFFFF" w:themeFill="background1"/>
            <w:tcMar>
              <w:top w:w="72" w:type="dxa"/>
              <w:left w:w="144" w:type="dxa"/>
              <w:bottom w:w="72" w:type="dxa"/>
              <w:right w:w="144" w:type="dxa"/>
            </w:tcMar>
            <w:hideMark/>
          </w:tcPr>
          <w:p w:rsidR="002E0E8D" w:rsidRPr="008A158D" w:rsidRDefault="002E0E8D" w:rsidP="00524F87">
            <w:pPr>
              <w:autoSpaceDE w:val="0"/>
              <w:autoSpaceDN w:val="0"/>
              <w:adjustRightInd w:val="0"/>
              <w:jc w:val="both"/>
              <w:rPr>
                <w:rFonts w:ascii="Arial" w:hAnsi="Arial" w:cs="Arial"/>
                <w:sz w:val="20"/>
                <w:szCs w:val="20"/>
              </w:rPr>
            </w:pPr>
            <w:r w:rsidRPr="008A158D">
              <w:rPr>
                <w:rFonts w:ascii="Arial" w:hAnsi="Arial" w:cs="Arial"/>
                <w:sz w:val="20"/>
                <w:szCs w:val="20"/>
              </w:rPr>
              <w:t>300</w:t>
            </w:r>
          </w:p>
        </w:tc>
      </w:tr>
    </w:tbl>
    <w:p w:rsidR="008A158D" w:rsidRDefault="008A158D" w:rsidP="00655808">
      <w:pPr>
        <w:autoSpaceDE w:val="0"/>
        <w:autoSpaceDN w:val="0"/>
        <w:adjustRightInd w:val="0"/>
        <w:jc w:val="both"/>
        <w:rPr>
          <w:rFonts w:ascii="Arial" w:hAnsi="Arial" w:cs="Arial"/>
          <w:sz w:val="20"/>
          <w:szCs w:val="20"/>
        </w:rPr>
      </w:pPr>
      <w:r>
        <w:rPr>
          <w:noProof/>
        </w:rPr>
        <w:drawing>
          <wp:anchor distT="0" distB="0" distL="114300" distR="114300" simplePos="0" relativeHeight="251675136" behindDoc="1" locked="0" layoutInCell="1" allowOverlap="1">
            <wp:simplePos x="0" y="0"/>
            <wp:positionH relativeFrom="column">
              <wp:posOffset>20320</wp:posOffset>
            </wp:positionH>
            <wp:positionV relativeFrom="paragraph">
              <wp:posOffset>3892</wp:posOffset>
            </wp:positionV>
            <wp:extent cx="1025525" cy="2301240"/>
            <wp:effectExtent l="0" t="0" r="0" b="0"/>
            <wp:wrapTight wrapText="bothSides">
              <wp:wrapPolygon edited="0">
                <wp:start x="0" y="0"/>
                <wp:lineTo x="0" y="21457"/>
                <wp:lineTo x="21266" y="21457"/>
                <wp:lineTo x="21266"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25525" cy="2301240"/>
                    </a:xfrm>
                    <a:prstGeom prst="rect">
                      <a:avLst/>
                    </a:prstGeom>
                  </pic:spPr>
                </pic:pic>
              </a:graphicData>
            </a:graphic>
            <wp14:sizeRelH relativeFrom="page">
              <wp14:pctWidth>0</wp14:pctWidth>
            </wp14:sizeRelH>
            <wp14:sizeRelV relativeFrom="page">
              <wp14:pctHeight>0</wp14:pctHeight>
            </wp14:sizeRelV>
          </wp:anchor>
        </w:drawing>
      </w:r>
    </w:p>
    <w:p w:rsidR="009608A9" w:rsidRDefault="009608A9" w:rsidP="00655808">
      <w:pPr>
        <w:autoSpaceDE w:val="0"/>
        <w:autoSpaceDN w:val="0"/>
        <w:adjustRightInd w:val="0"/>
        <w:jc w:val="both"/>
        <w:rPr>
          <w:rFonts w:ascii="Arial" w:hAnsi="Arial" w:cs="Arial"/>
          <w:sz w:val="20"/>
          <w:szCs w:val="20"/>
        </w:rPr>
      </w:pPr>
    </w:p>
    <w:p w:rsidR="009608A9" w:rsidRDefault="009608A9" w:rsidP="00655808">
      <w:pPr>
        <w:autoSpaceDE w:val="0"/>
        <w:autoSpaceDN w:val="0"/>
        <w:adjustRightInd w:val="0"/>
        <w:jc w:val="both"/>
        <w:rPr>
          <w:rFonts w:ascii="Arial" w:hAnsi="Arial" w:cs="Arial"/>
          <w:sz w:val="20"/>
          <w:szCs w:val="20"/>
        </w:rPr>
      </w:pPr>
    </w:p>
    <w:p w:rsidR="009608A9" w:rsidRDefault="009608A9" w:rsidP="00655808">
      <w:pPr>
        <w:autoSpaceDE w:val="0"/>
        <w:autoSpaceDN w:val="0"/>
        <w:adjustRightInd w:val="0"/>
        <w:jc w:val="both"/>
        <w:rPr>
          <w:rFonts w:ascii="Arial" w:hAnsi="Arial" w:cs="Arial"/>
          <w:sz w:val="20"/>
          <w:szCs w:val="20"/>
        </w:rPr>
      </w:pPr>
    </w:p>
    <w:p w:rsidR="009608A9" w:rsidRDefault="009608A9" w:rsidP="00655808">
      <w:pPr>
        <w:autoSpaceDE w:val="0"/>
        <w:autoSpaceDN w:val="0"/>
        <w:adjustRightInd w:val="0"/>
        <w:jc w:val="both"/>
        <w:rPr>
          <w:rFonts w:ascii="Arial" w:hAnsi="Arial" w:cs="Arial"/>
          <w:sz w:val="20"/>
          <w:szCs w:val="20"/>
        </w:rPr>
      </w:pPr>
    </w:p>
    <w:p w:rsidR="009608A9" w:rsidRDefault="009608A9" w:rsidP="00655808">
      <w:pPr>
        <w:autoSpaceDE w:val="0"/>
        <w:autoSpaceDN w:val="0"/>
        <w:adjustRightInd w:val="0"/>
        <w:jc w:val="both"/>
        <w:rPr>
          <w:rFonts w:ascii="Arial" w:hAnsi="Arial" w:cs="Arial"/>
          <w:sz w:val="20"/>
          <w:szCs w:val="20"/>
        </w:rPr>
      </w:pPr>
    </w:p>
    <w:p w:rsidR="009608A9" w:rsidRDefault="009608A9"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A158D" w:rsidRDefault="008A158D" w:rsidP="00655808">
      <w:pPr>
        <w:autoSpaceDE w:val="0"/>
        <w:autoSpaceDN w:val="0"/>
        <w:adjustRightInd w:val="0"/>
        <w:jc w:val="both"/>
        <w:rPr>
          <w:rFonts w:ascii="Arial" w:hAnsi="Arial" w:cs="Arial"/>
          <w:sz w:val="20"/>
          <w:szCs w:val="20"/>
        </w:rPr>
      </w:pPr>
    </w:p>
    <w:p w:rsidR="00871729" w:rsidRDefault="00871729">
      <w:pPr>
        <w:rPr>
          <w:rFonts w:ascii="Arial" w:hAnsi="Arial" w:cs="Arial"/>
          <w:sz w:val="20"/>
          <w:szCs w:val="20"/>
        </w:rPr>
      </w:pPr>
      <w:r>
        <w:rPr>
          <w:rFonts w:ascii="Arial" w:hAnsi="Arial" w:cs="Arial"/>
          <w:sz w:val="20"/>
          <w:szCs w:val="20"/>
        </w:rPr>
        <w:br w:type="page"/>
      </w:r>
    </w:p>
    <w:p w:rsidR="00871729" w:rsidRDefault="00871729" w:rsidP="00655808">
      <w:pPr>
        <w:autoSpaceDE w:val="0"/>
        <w:autoSpaceDN w:val="0"/>
        <w:adjustRightInd w:val="0"/>
        <w:jc w:val="both"/>
        <w:rPr>
          <w:rFonts w:ascii="Arial" w:hAnsi="Arial" w:cs="Arial"/>
          <w:sz w:val="20"/>
          <w:szCs w:val="20"/>
        </w:rPr>
      </w:pPr>
      <w:r>
        <w:rPr>
          <w:rFonts w:ascii="Arial" w:hAnsi="Arial" w:cs="Arial"/>
          <w:sz w:val="20"/>
          <w:szCs w:val="20"/>
        </w:rPr>
        <w:t>Si la distance est comprise entre 1 m et 3 m entre le chauffe-eau et le conduit</w:t>
      </w:r>
      <w:r w:rsidR="002035C2">
        <w:rPr>
          <w:rFonts w:ascii="Arial" w:hAnsi="Arial" w:cs="Arial"/>
          <w:sz w:val="20"/>
          <w:szCs w:val="20"/>
        </w:rPr>
        <w:t xml:space="preserve"> collectif</w:t>
      </w:r>
      <w:r>
        <w:rPr>
          <w:rFonts w:ascii="Arial" w:hAnsi="Arial" w:cs="Arial"/>
          <w:sz w:val="20"/>
          <w:szCs w:val="20"/>
        </w:rPr>
        <w:t> :</w:t>
      </w:r>
    </w:p>
    <w:p w:rsidR="00871729" w:rsidRDefault="00871729" w:rsidP="00655808">
      <w:pPr>
        <w:autoSpaceDE w:val="0"/>
        <w:autoSpaceDN w:val="0"/>
        <w:adjustRightInd w:val="0"/>
        <w:jc w:val="both"/>
        <w:rPr>
          <w:rFonts w:ascii="Arial" w:hAnsi="Arial" w:cs="Arial"/>
          <w:sz w:val="20"/>
          <w:szCs w:val="20"/>
        </w:rPr>
      </w:pPr>
    </w:p>
    <w:tbl>
      <w:tblPr>
        <w:tblpPr w:leftFromText="141" w:rightFromText="141" w:vertAnchor="text" w:horzAnchor="page" w:tblpX="3976" w:tblpY="553"/>
        <w:tblW w:w="6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20" w:firstRow="1" w:lastRow="0" w:firstColumn="0" w:lastColumn="0" w:noHBand="0" w:noVBand="1"/>
      </w:tblPr>
      <w:tblGrid>
        <w:gridCol w:w="1562"/>
        <w:gridCol w:w="1559"/>
        <w:gridCol w:w="1559"/>
        <w:gridCol w:w="1560"/>
      </w:tblGrid>
      <w:tr w:rsidR="00524F87" w:rsidRPr="008A158D" w:rsidTr="00524F87">
        <w:trPr>
          <w:trHeight w:val="372"/>
        </w:trPr>
        <w:tc>
          <w:tcPr>
            <w:tcW w:w="3121" w:type="dxa"/>
            <w:gridSpan w:val="2"/>
            <w:shd w:val="clear" w:color="auto" w:fill="C00000"/>
            <w:tcMar>
              <w:top w:w="72" w:type="dxa"/>
              <w:left w:w="144" w:type="dxa"/>
              <w:bottom w:w="72" w:type="dxa"/>
              <w:right w:w="144" w:type="dxa"/>
            </w:tcMar>
            <w:hideMark/>
          </w:tcPr>
          <w:p w:rsidR="00524F87" w:rsidRPr="002E0E8D" w:rsidRDefault="00524F87" w:rsidP="00524F87">
            <w:pPr>
              <w:autoSpaceDE w:val="0"/>
              <w:autoSpaceDN w:val="0"/>
              <w:adjustRightInd w:val="0"/>
              <w:jc w:val="both"/>
              <w:rPr>
                <w:rFonts w:ascii="Arial" w:hAnsi="Arial" w:cs="Arial"/>
                <w:b/>
                <w:color w:val="FFFFFF" w:themeColor="background1"/>
                <w:sz w:val="20"/>
                <w:szCs w:val="20"/>
              </w:rPr>
            </w:pPr>
            <w:r w:rsidRPr="002E0E8D">
              <w:rPr>
                <w:rFonts w:ascii="Arial" w:hAnsi="Arial" w:cs="Arial"/>
                <w:b/>
                <w:color w:val="FFFFFF" w:themeColor="background1"/>
                <w:sz w:val="20"/>
                <w:szCs w:val="20"/>
              </w:rPr>
              <w:t>Nombre maximum de Magna Aqua CC (80, 100, 150)</w:t>
            </w:r>
          </w:p>
        </w:tc>
        <w:tc>
          <w:tcPr>
            <w:tcW w:w="3119" w:type="dxa"/>
            <w:gridSpan w:val="2"/>
            <w:shd w:val="clear" w:color="auto" w:fill="C00000"/>
            <w:tcMar>
              <w:top w:w="72" w:type="dxa"/>
              <w:left w:w="144" w:type="dxa"/>
              <w:bottom w:w="72" w:type="dxa"/>
              <w:right w:w="144" w:type="dxa"/>
            </w:tcMar>
            <w:hideMark/>
          </w:tcPr>
          <w:p w:rsidR="00524F87" w:rsidRPr="002E0E8D" w:rsidRDefault="00524F87" w:rsidP="00524F87">
            <w:pPr>
              <w:autoSpaceDE w:val="0"/>
              <w:autoSpaceDN w:val="0"/>
              <w:adjustRightInd w:val="0"/>
              <w:jc w:val="both"/>
              <w:rPr>
                <w:rFonts w:ascii="Arial" w:hAnsi="Arial" w:cs="Arial"/>
                <w:b/>
                <w:color w:val="FFFFFF" w:themeColor="background1"/>
                <w:sz w:val="20"/>
                <w:szCs w:val="20"/>
              </w:rPr>
            </w:pPr>
            <w:r w:rsidRPr="002E0E8D">
              <w:rPr>
                <w:rFonts w:ascii="Arial" w:hAnsi="Arial" w:cs="Arial"/>
                <w:b/>
                <w:color w:val="FFFFFF" w:themeColor="background1"/>
                <w:sz w:val="20"/>
                <w:szCs w:val="20"/>
              </w:rPr>
              <w:t>Diamètre du conduit concentrique collectif (mm)</w:t>
            </w:r>
          </w:p>
        </w:tc>
      </w:tr>
      <w:tr w:rsidR="00524F87" w:rsidRPr="008A158D" w:rsidTr="00524F87">
        <w:trPr>
          <w:trHeight w:val="160"/>
        </w:trPr>
        <w:tc>
          <w:tcPr>
            <w:tcW w:w="1562" w:type="dxa"/>
            <w:shd w:val="clear" w:color="auto" w:fill="FFFFFF" w:themeFill="background1"/>
            <w:tcMar>
              <w:top w:w="72" w:type="dxa"/>
              <w:left w:w="144" w:type="dxa"/>
              <w:bottom w:w="72" w:type="dxa"/>
              <w:right w:w="144" w:type="dxa"/>
            </w:tcMar>
            <w:hideMark/>
          </w:tcPr>
          <w:p w:rsidR="00524F87" w:rsidRPr="002E0E8D" w:rsidRDefault="00524F87" w:rsidP="00524F87">
            <w:pPr>
              <w:autoSpaceDE w:val="0"/>
              <w:autoSpaceDN w:val="0"/>
              <w:adjustRightInd w:val="0"/>
              <w:jc w:val="both"/>
              <w:rPr>
                <w:rFonts w:ascii="Arial" w:hAnsi="Arial" w:cs="Arial"/>
                <w:b/>
                <w:sz w:val="20"/>
                <w:szCs w:val="20"/>
              </w:rPr>
            </w:pPr>
            <w:r w:rsidRPr="002E0E8D">
              <w:rPr>
                <w:rFonts w:ascii="Arial" w:hAnsi="Arial" w:cs="Arial"/>
                <w:b/>
                <w:sz w:val="20"/>
                <w:szCs w:val="20"/>
              </w:rPr>
              <w:t>Toiture terrasse</w:t>
            </w:r>
          </w:p>
        </w:tc>
        <w:tc>
          <w:tcPr>
            <w:tcW w:w="1559" w:type="dxa"/>
            <w:shd w:val="clear" w:color="auto" w:fill="FFFFFF" w:themeFill="background1"/>
            <w:tcMar>
              <w:top w:w="72" w:type="dxa"/>
              <w:left w:w="144" w:type="dxa"/>
              <w:bottom w:w="72" w:type="dxa"/>
              <w:right w:w="144" w:type="dxa"/>
            </w:tcMar>
            <w:hideMark/>
          </w:tcPr>
          <w:p w:rsidR="00524F87" w:rsidRPr="002E0E8D" w:rsidRDefault="00524F87" w:rsidP="00524F87">
            <w:pPr>
              <w:autoSpaceDE w:val="0"/>
              <w:autoSpaceDN w:val="0"/>
              <w:adjustRightInd w:val="0"/>
              <w:jc w:val="both"/>
              <w:rPr>
                <w:rFonts w:ascii="Arial" w:hAnsi="Arial" w:cs="Arial"/>
                <w:b/>
                <w:sz w:val="20"/>
                <w:szCs w:val="20"/>
              </w:rPr>
            </w:pPr>
            <w:r w:rsidRPr="002E0E8D">
              <w:rPr>
                <w:rFonts w:ascii="Arial" w:hAnsi="Arial" w:cs="Arial"/>
                <w:b/>
                <w:sz w:val="20"/>
                <w:szCs w:val="20"/>
              </w:rPr>
              <w:t>Toiture inclinée</w:t>
            </w:r>
          </w:p>
        </w:tc>
        <w:tc>
          <w:tcPr>
            <w:tcW w:w="1559" w:type="dxa"/>
            <w:shd w:val="clear" w:color="auto" w:fill="FFFFFF" w:themeFill="background1"/>
            <w:tcMar>
              <w:top w:w="72" w:type="dxa"/>
              <w:left w:w="144" w:type="dxa"/>
              <w:bottom w:w="72" w:type="dxa"/>
              <w:right w:w="144" w:type="dxa"/>
            </w:tcMar>
            <w:hideMark/>
          </w:tcPr>
          <w:p w:rsidR="00524F87" w:rsidRPr="002E0E8D" w:rsidRDefault="00524F87" w:rsidP="00524F87">
            <w:pPr>
              <w:autoSpaceDE w:val="0"/>
              <w:autoSpaceDN w:val="0"/>
              <w:adjustRightInd w:val="0"/>
              <w:jc w:val="both"/>
              <w:rPr>
                <w:rFonts w:ascii="Arial" w:hAnsi="Arial" w:cs="Arial"/>
                <w:b/>
                <w:sz w:val="20"/>
                <w:szCs w:val="20"/>
              </w:rPr>
            </w:pPr>
            <w:r w:rsidRPr="002E0E8D">
              <w:rPr>
                <w:rFonts w:ascii="Arial" w:hAnsi="Arial" w:cs="Arial"/>
                <w:b/>
                <w:sz w:val="20"/>
                <w:szCs w:val="20"/>
              </w:rPr>
              <w:t>Intérieur (PP)</w:t>
            </w:r>
          </w:p>
        </w:tc>
        <w:tc>
          <w:tcPr>
            <w:tcW w:w="1560" w:type="dxa"/>
            <w:shd w:val="clear" w:color="auto" w:fill="FFFFFF" w:themeFill="background1"/>
            <w:tcMar>
              <w:top w:w="72" w:type="dxa"/>
              <w:left w:w="144" w:type="dxa"/>
              <w:bottom w:w="72" w:type="dxa"/>
              <w:right w:w="144" w:type="dxa"/>
            </w:tcMar>
            <w:hideMark/>
          </w:tcPr>
          <w:p w:rsidR="00524F87" w:rsidRPr="002E0E8D" w:rsidRDefault="00524F87" w:rsidP="00524F87">
            <w:pPr>
              <w:autoSpaceDE w:val="0"/>
              <w:autoSpaceDN w:val="0"/>
              <w:adjustRightInd w:val="0"/>
              <w:jc w:val="both"/>
              <w:rPr>
                <w:rFonts w:ascii="Arial" w:hAnsi="Arial" w:cs="Arial"/>
                <w:b/>
                <w:sz w:val="20"/>
                <w:szCs w:val="20"/>
              </w:rPr>
            </w:pPr>
            <w:r w:rsidRPr="002E0E8D">
              <w:rPr>
                <w:rFonts w:ascii="Arial" w:hAnsi="Arial" w:cs="Arial"/>
                <w:b/>
                <w:sz w:val="20"/>
                <w:szCs w:val="20"/>
              </w:rPr>
              <w:t>Extérieur (acier)</w:t>
            </w:r>
          </w:p>
        </w:tc>
      </w:tr>
      <w:tr w:rsidR="00524F87" w:rsidRPr="008A158D" w:rsidTr="00524F87">
        <w:trPr>
          <w:trHeight w:val="237"/>
        </w:trPr>
        <w:tc>
          <w:tcPr>
            <w:tcW w:w="1562"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Pr>
                <w:rFonts w:ascii="Arial" w:hAnsi="Arial" w:cs="Arial"/>
                <w:sz w:val="20"/>
                <w:szCs w:val="20"/>
              </w:rPr>
              <w:t>2</w:t>
            </w:r>
          </w:p>
        </w:tc>
        <w:tc>
          <w:tcPr>
            <w:tcW w:w="1559"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Pr>
                <w:rFonts w:ascii="Arial" w:hAnsi="Arial" w:cs="Arial"/>
                <w:sz w:val="20"/>
                <w:szCs w:val="20"/>
              </w:rPr>
              <w:t>0</w:t>
            </w:r>
          </w:p>
        </w:tc>
        <w:tc>
          <w:tcPr>
            <w:tcW w:w="1559"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sidRPr="008A158D">
              <w:rPr>
                <w:rFonts w:ascii="Arial" w:hAnsi="Arial" w:cs="Arial"/>
                <w:sz w:val="20"/>
                <w:szCs w:val="20"/>
              </w:rPr>
              <w:t>125</w:t>
            </w:r>
          </w:p>
        </w:tc>
        <w:tc>
          <w:tcPr>
            <w:tcW w:w="1560"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sidRPr="008A158D">
              <w:rPr>
                <w:rFonts w:ascii="Arial" w:hAnsi="Arial" w:cs="Arial"/>
                <w:sz w:val="20"/>
                <w:szCs w:val="20"/>
              </w:rPr>
              <w:t>200</w:t>
            </w:r>
          </w:p>
        </w:tc>
      </w:tr>
      <w:tr w:rsidR="00524F87" w:rsidRPr="008A158D" w:rsidTr="00524F87">
        <w:trPr>
          <w:trHeight w:val="237"/>
        </w:trPr>
        <w:tc>
          <w:tcPr>
            <w:tcW w:w="1562"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Pr>
                <w:rFonts w:ascii="Arial" w:hAnsi="Arial" w:cs="Arial"/>
                <w:sz w:val="20"/>
                <w:szCs w:val="20"/>
              </w:rPr>
              <w:t>3</w:t>
            </w:r>
          </w:p>
        </w:tc>
        <w:tc>
          <w:tcPr>
            <w:tcW w:w="1559"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sidRPr="008A158D">
              <w:rPr>
                <w:rFonts w:ascii="Arial" w:hAnsi="Arial" w:cs="Arial"/>
                <w:sz w:val="20"/>
                <w:szCs w:val="20"/>
              </w:rPr>
              <w:t>3</w:t>
            </w:r>
          </w:p>
        </w:tc>
        <w:tc>
          <w:tcPr>
            <w:tcW w:w="1559"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sidRPr="008A158D">
              <w:rPr>
                <w:rFonts w:ascii="Arial" w:hAnsi="Arial" w:cs="Arial"/>
                <w:sz w:val="20"/>
                <w:szCs w:val="20"/>
              </w:rPr>
              <w:t>160</w:t>
            </w:r>
          </w:p>
        </w:tc>
        <w:tc>
          <w:tcPr>
            <w:tcW w:w="1560"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sidRPr="008A158D">
              <w:rPr>
                <w:rFonts w:ascii="Arial" w:hAnsi="Arial" w:cs="Arial"/>
                <w:sz w:val="20"/>
                <w:szCs w:val="20"/>
              </w:rPr>
              <w:t>250</w:t>
            </w:r>
          </w:p>
        </w:tc>
      </w:tr>
      <w:tr w:rsidR="00524F87" w:rsidRPr="008A158D" w:rsidTr="00524F87">
        <w:trPr>
          <w:trHeight w:val="237"/>
        </w:trPr>
        <w:tc>
          <w:tcPr>
            <w:tcW w:w="1562"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Pr>
                <w:rFonts w:ascii="Arial" w:hAnsi="Arial" w:cs="Arial"/>
                <w:sz w:val="20"/>
                <w:szCs w:val="20"/>
              </w:rPr>
              <w:t>5</w:t>
            </w:r>
          </w:p>
        </w:tc>
        <w:tc>
          <w:tcPr>
            <w:tcW w:w="1559"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sidRPr="008A158D">
              <w:rPr>
                <w:rFonts w:ascii="Arial" w:hAnsi="Arial" w:cs="Arial"/>
                <w:sz w:val="20"/>
                <w:szCs w:val="20"/>
              </w:rPr>
              <w:t>5</w:t>
            </w:r>
          </w:p>
        </w:tc>
        <w:tc>
          <w:tcPr>
            <w:tcW w:w="1559"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sidRPr="008A158D">
              <w:rPr>
                <w:rFonts w:ascii="Arial" w:hAnsi="Arial" w:cs="Arial"/>
                <w:sz w:val="20"/>
                <w:szCs w:val="20"/>
              </w:rPr>
              <w:t>200</w:t>
            </w:r>
          </w:p>
        </w:tc>
        <w:tc>
          <w:tcPr>
            <w:tcW w:w="1560" w:type="dxa"/>
            <w:shd w:val="clear" w:color="auto" w:fill="FFFFFF" w:themeFill="background1"/>
            <w:tcMar>
              <w:top w:w="72" w:type="dxa"/>
              <w:left w:w="144" w:type="dxa"/>
              <w:bottom w:w="72" w:type="dxa"/>
              <w:right w:w="144" w:type="dxa"/>
            </w:tcMar>
            <w:hideMark/>
          </w:tcPr>
          <w:p w:rsidR="00524F87" w:rsidRPr="008A158D" w:rsidRDefault="00524F87" w:rsidP="00524F87">
            <w:pPr>
              <w:autoSpaceDE w:val="0"/>
              <w:autoSpaceDN w:val="0"/>
              <w:adjustRightInd w:val="0"/>
              <w:jc w:val="both"/>
              <w:rPr>
                <w:rFonts w:ascii="Arial" w:hAnsi="Arial" w:cs="Arial"/>
                <w:sz w:val="20"/>
                <w:szCs w:val="20"/>
              </w:rPr>
            </w:pPr>
            <w:r w:rsidRPr="008A158D">
              <w:rPr>
                <w:rFonts w:ascii="Arial" w:hAnsi="Arial" w:cs="Arial"/>
                <w:sz w:val="20"/>
                <w:szCs w:val="20"/>
              </w:rPr>
              <w:t>300</w:t>
            </w:r>
          </w:p>
        </w:tc>
      </w:tr>
    </w:tbl>
    <w:p w:rsidR="00524F87" w:rsidRDefault="00524F87" w:rsidP="00655808">
      <w:pPr>
        <w:autoSpaceDE w:val="0"/>
        <w:autoSpaceDN w:val="0"/>
        <w:adjustRightInd w:val="0"/>
        <w:jc w:val="both"/>
        <w:rPr>
          <w:rFonts w:ascii="Arial" w:hAnsi="Arial" w:cs="Arial"/>
          <w:sz w:val="20"/>
          <w:szCs w:val="20"/>
        </w:rPr>
      </w:pPr>
      <w:r>
        <w:rPr>
          <w:noProof/>
        </w:rPr>
        <w:drawing>
          <wp:inline distT="0" distB="0" distL="0" distR="0" wp14:anchorId="1ECF10F2" wp14:editId="47E51387">
            <wp:extent cx="1653871" cy="214848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83255" cy="2186659"/>
                    </a:xfrm>
                    <a:prstGeom prst="rect">
                      <a:avLst/>
                    </a:prstGeom>
                  </pic:spPr>
                </pic:pic>
              </a:graphicData>
            </a:graphic>
          </wp:inline>
        </w:drawing>
      </w:r>
    </w:p>
    <w:p w:rsidR="00871729" w:rsidRDefault="00871729" w:rsidP="00655808">
      <w:pPr>
        <w:autoSpaceDE w:val="0"/>
        <w:autoSpaceDN w:val="0"/>
        <w:adjustRightInd w:val="0"/>
        <w:jc w:val="both"/>
        <w:rPr>
          <w:rFonts w:ascii="Arial" w:hAnsi="Arial" w:cs="Arial"/>
          <w:sz w:val="20"/>
          <w:szCs w:val="20"/>
        </w:rPr>
      </w:pPr>
    </w:p>
    <w:p w:rsidR="002E0E8D" w:rsidRDefault="00182F94" w:rsidP="00655808">
      <w:pPr>
        <w:autoSpaceDE w:val="0"/>
        <w:autoSpaceDN w:val="0"/>
        <w:adjustRightInd w:val="0"/>
        <w:jc w:val="both"/>
        <w:rPr>
          <w:rFonts w:ascii="Arial" w:hAnsi="Arial" w:cs="Arial"/>
          <w:sz w:val="20"/>
          <w:szCs w:val="20"/>
        </w:rPr>
      </w:pPr>
      <w:r>
        <w:rPr>
          <w:noProof/>
        </w:rPr>
        <w:drawing>
          <wp:anchor distT="0" distB="0" distL="114300" distR="114300" simplePos="0" relativeHeight="251636224" behindDoc="1" locked="0" layoutInCell="1" allowOverlap="1">
            <wp:simplePos x="0" y="0"/>
            <wp:positionH relativeFrom="column">
              <wp:posOffset>-3810</wp:posOffset>
            </wp:positionH>
            <wp:positionV relativeFrom="paragraph">
              <wp:posOffset>59055</wp:posOffset>
            </wp:positionV>
            <wp:extent cx="1618615" cy="3919855"/>
            <wp:effectExtent l="0" t="0" r="0" b="0"/>
            <wp:wrapTight wrapText="bothSides">
              <wp:wrapPolygon edited="0">
                <wp:start x="0" y="0"/>
                <wp:lineTo x="0" y="21520"/>
                <wp:lineTo x="21354" y="21520"/>
                <wp:lineTo x="2135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618615" cy="3919855"/>
                    </a:xfrm>
                    <a:prstGeom prst="rect">
                      <a:avLst/>
                    </a:prstGeom>
                  </pic:spPr>
                </pic:pic>
              </a:graphicData>
            </a:graphic>
            <wp14:sizeRelH relativeFrom="page">
              <wp14:pctWidth>0</wp14:pctWidth>
            </wp14:sizeRelH>
            <wp14:sizeRelV relativeFrom="page">
              <wp14:pctHeight>0</wp14:pctHeight>
            </wp14:sizeRelV>
          </wp:anchor>
        </w:drawing>
      </w:r>
    </w:p>
    <w:p w:rsidR="00182F94" w:rsidRDefault="00182F94" w:rsidP="00655808">
      <w:pPr>
        <w:autoSpaceDE w:val="0"/>
        <w:autoSpaceDN w:val="0"/>
        <w:adjustRightInd w:val="0"/>
        <w:jc w:val="both"/>
        <w:rPr>
          <w:rFonts w:ascii="Arial" w:hAnsi="Arial" w:cs="Arial"/>
          <w:sz w:val="20"/>
          <w:szCs w:val="20"/>
        </w:rPr>
      </w:pPr>
      <w:r>
        <w:rPr>
          <w:rFonts w:ascii="Arial" w:hAnsi="Arial" w:cs="Arial"/>
          <w:sz w:val="20"/>
          <w:szCs w:val="20"/>
        </w:rPr>
        <w:t>La distance entre le chauffe-eau et le conduit concentrique collectif ne peut en aucun cas excéder 3 m (pertes de charge trop importantes sinon).</w:t>
      </w:r>
    </w:p>
    <w:p w:rsidR="00182F94" w:rsidRDefault="00182F94" w:rsidP="00655808">
      <w:pPr>
        <w:autoSpaceDE w:val="0"/>
        <w:autoSpaceDN w:val="0"/>
        <w:adjustRightInd w:val="0"/>
        <w:jc w:val="both"/>
        <w:rPr>
          <w:rFonts w:ascii="Arial" w:hAnsi="Arial" w:cs="Arial"/>
          <w:sz w:val="20"/>
          <w:szCs w:val="20"/>
        </w:rPr>
      </w:pPr>
    </w:p>
    <w:p w:rsidR="00A51A9F" w:rsidRDefault="00182F94" w:rsidP="00655808">
      <w:pPr>
        <w:autoSpaceDE w:val="0"/>
        <w:autoSpaceDN w:val="0"/>
        <w:adjustRightInd w:val="0"/>
        <w:jc w:val="both"/>
        <w:rPr>
          <w:rFonts w:ascii="Arial" w:hAnsi="Arial" w:cs="Arial"/>
          <w:sz w:val="20"/>
          <w:szCs w:val="20"/>
        </w:rPr>
      </w:pPr>
      <w:r>
        <w:rPr>
          <w:rFonts w:ascii="Arial" w:hAnsi="Arial" w:cs="Arial"/>
          <w:sz w:val="20"/>
          <w:szCs w:val="20"/>
        </w:rPr>
        <w:t>Les valeurs indiquées</w:t>
      </w:r>
      <w:r w:rsidR="000A3788">
        <w:rPr>
          <w:rFonts w:ascii="Arial" w:hAnsi="Arial" w:cs="Arial"/>
          <w:sz w:val="20"/>
          <w:szCs w:val="20"/>
        </w:rPr>
        <w:t xml:space="preserve"> dans les tabl</w:t>
      </w:r>
      <w:r w:rsidR="00A51A9F">
        <w:rPr>
          <w:rFonts w:ascii="Arial" w:hAnsi="Arial" w:cs="Arial"/>
          <w:sz w:val="20"/>
          <w:szCs w:val="20"/>
        </w:rPr>
        <w:t>eaux ci-dessus sont données :</w:t>
      </w:r>
    </w:p>
    <w:p w:rsidR="00A51A9F" w:rsidRDefault="00A51A9F" w:rsidP="00655808">
      <w:pPr>
        <w:autoSpaceDE w:val="0"/>
        <w:autoSpaceDN w:val="0"/>
        <w:adjustRightInd w:val="0"/>
        <w:jc w:val="both"/>
        <w:rPr>
          <w:rFonts w:ascii="Arial" w:hAnsi="Arial" w:cs="Arial"/>
          <w:sz w:val="20"/>
          <w:szCs w:val="20"/>
        </w:rPr>
      </w:pPr>
    </w:p>
    <w:p w:rsidR="00A51A9F" w:rsidRDefault="00A51A9F" w:rsidP="00655808">
      <w:pPr>
        <w:autoSpaceDE w:val="0"/>
        <w:autoSpaceDN w:val="0"/>
        <w:adjustRightInd w:val="0"/>
        <w:jc w:val="both"/>
        <w:rPr>
          <w:rFonts w:ascii="Arial" w:hAnsi="Arial" w:cs="Arial"/>
          <w:sz w:val="20"/>
          <w:szCs w:val="20"/>
        </w:rPr>
      </w:pPr>
      <w:r>
        <w:rPr>
          <w:rFonts w:ascii="Arial" w:hAnsi="Arial" w:cs="Arial"/>
          <w:sz w:val="20"/>
          <w:szCs w:val="20"/>
        </w:rPr>
        <w:t>En toiture inclinée :</w:t>
      </w:r>
    </w:p>
    <w:p w:rsidR="00AD3F94" w:rsidRDefault="00AD3F94" w:rsidP="00655808">
      <w:pPr>
        <w:autoSpaceDE w:val="0"/>
        <w:autoSpaceDN w:val="0"/>
        <w:adjustRightInd w:val="0"/>
        <w:jc w:val="both"/>
        <w:rPr>
          <w:rFonts w:ascii="Arial" w:hAnsi="Arial" w:cs="Arial"/>
          <w:sz w:val="20"/>
          <w:szCs w:val="20"/>
        </w:rPr>
      </w:pPr>
    </w:p>
    <w:p w:rsidR="00A51A9F" w:rsidRDefault="00A51A9F" w:rsidP="00A51A9F">
      <w:pPr>
        <w:pStyle w:val="Paragraphedeliste"/>
        <w:numPr>
          <w:ilvl w:val="0"/>
          <w:numId w:val="33"/>
        </w:numPr>
        <w:autoSpaceDE w:val="0"/>
        <w:autoSpaceDN w:val="0"/>
        <w:adjustRightInd w:val="0"/>
        <w:jc w:val="both"/>
        <w:rPr>
          <w:rFonts w:ascii="Arial" w:hAnsi="Arial" w:cs="Arial"/>
          <w:sz w:val="20"/>
          <w:szCs w:val="20"/>
        </w:rPr>
      </w:pPr>
      <w:r w:rsidRPr="00A51A9F">
        <w:rPr>
          <w:rFonts w:ascii="Arial" w:hAnsi="Arial" w:cs="Arial"/>
          <w:sz w:val="20"/>
          <w:szCs w:val="20"/>
        </w:rPr>
        <w:t xml:space="preserve">pour </w:t>
      </w:r>
      <w:r w:rsidR="000A3788" w:rsidRPr="00A51A9F">
        <w:rPr>
          <w:rFonts w:ascii="Arial" w:hAnsi="Arial" w:cs="Arial"/>
          <w:sz w:val="20"/>
          <w:szCs w:val="20"/>
        </w:rPr>
        <w:t>une hauteu</w:t>
      </w:r>
      <w:r w:rsidR="00AD3F94">
        <w:rPr>
          <w:rFonts w:ascii="Arial" w:hAnsi="Arial" w:cs="Arial"/>
          <w:sz w:val="20"/>
          <w:szCs w:val="20"/>
        </w:rPr>
        <w:t>r de 2.70 m entre chaque étage,</w:t>
      </w:r>
    </w:p>
    <w:p w:rsidR="00AD3F94" w:rsidRDefault="00AD3F94" w:rsidP="00AD3F94">
      <w:pPr>
        <w:pStyle w:val="Paragraphedeliste"/>
        <w:numPr>
          <w:ilvl w:val="0"/>
          <w:numId w:val="33"/>
        </w:numPr>
        <w:autoSpaceDE w:val="0"/>
        <w:autoSpaceDN w:val="0"/>
        <w:adjustRightInd w:val="0"/>
        <w:ind w:hanging="359"/>
        <w:jc w:val="both"/>
        <w:rPr>
          <w:rFonts w:ascii="Arial" w:hAnsi="Arial" w:cs="Arial"/>
          <w:sz w:val="20"/>
          <w:szCs w:val="20"/>
        </w:rPr>
      </w:pPr>
      <w:r>
        <w:rPr>
          <w:rFonts w:ascii="Arial" w:hAnsi="Arial" w:cs="Arial"/>
          <w:sz w:val="20"/>
          <w:szCs w:val="20"/>
        </w:rPr>
        <w:t>et une hauteur de 3 m + 2 coudes de dévoiement à 45° au-dessus du dernier piquage</w:t>
      </w:r>
    </w:p>
    <w:p w:rsidR="00A51A9F" w:rsidRDefault="00A51A9F" w:rsidP="00A51A9F">
      <w:pPr>
        <w:autoSpaceDE w:val="0"/>
        <w:autoSpaceDN w:val="0"/>
        <w:adjustRightInd w:val="0"/>
        <w:jc w:val="both"/>
        <w:rPr>
          <w:rFonts w:ascii="Arial" w:hAnsi="Arial" w:cs="Arial"/>
          <w:sz w:val="20"/>
          <w:szCs w:val="20"/>
        </w:rPr>
      </w:pPr>
    </w:p>
    <w:p w:rsidR="00A51A9F" w:rsidRDefault="00A51A9F" w:rsidP="00A51A9F">
      <w:pPr>
        <w:autoSpaceDE w:val="0"/>
        <w:autoSpaceDN w:val="0"/>
        <w:adjustRightInd w:val="0"/>
        <w:jc w:val="both"/>
        <w:rPr>
          <w:rFonts w:ascii="Arial" w:hAnsi="Arial" w:cs="Arial"/>
          <w:sz w:val="20"/>
          <w:szCs w:val="20"/>
        </w:rPr>
      </w:pPr>
      <w:r>
        <w:rPr>
          <w:rFonts w:ascii="Arial" w:hAnsi="Arial" w:cs="Arial"/>
          <w:sz w:val="20"/>
          <w:szCs w:val="20"/>
        </w:rPr>
        <w:t>En toiture terrasse :</w:t>
      </w:r>
    </w:p>
    <w:p w:rsidR="00A51A9F" w:rsidRDefault="00A51A9F" w:rsidP="00A51A9F">
      <w:pPr>
        <w:pStyle w:val="Paragraphedeliste"/>
        <w:numPr>
          <w:ilvl w:val="0"/>
          <w:numId w:val="33"/>
        </w:numPr>
        <w:autoSpaceDE w:val="0"/>
        <w:autoSpaceDN w:val="0"/>
        <w:adjustRightInd w:val="0"/>
        <w:jc w:val="both"/>
        <w:rPr>
          <w:rFonts w:ascii="Arial" w:hAnsi="Arial" w:cs="Arial"/>
          <w:sz w:val="20"/>
          <w:szCs w:val="20"/>
        </w:rPr>
      </w:pPr>
      <w:r>
        <w:rPr>
          <w:rFonts w:ascii="Arial" w:hAnsi="Arial" w:cs="Arial"/>
          <w:sz w:val="20"/>
          <w:szCs w:val="20"/>
        </w:rPr>
        <w:t>pour une hau</w:t>
      </w:r>
      <w:r w:rsidR="00AD3F94">
        <w:rPr>
          <w:rFonts w:ascii="Arial" w:hAnsi="Arial" w:cs="Arial"/>
          <w:sz w:val="20"/>
          <w:szCs w:val="20"/>
        </w:rPr>
        <w:t>teur de 2.70 m entre chaque étage,</w:t>
      </w:r>
    </w:p>
    <w:p w:rsidR="00AD3F94" w:rsidRPr="00A51A9F" w:rsidRDefault="00AD3F94" w:rsidP="00A51A9F">
      <w:pPr>
        <w:pStyle w:val="Paragraphedeliste"/>
        <w:numPr>
          <w:ilvl w:val="0"/>
          <w:numId w:val="33"/>
        </w:numPr>
        <w:autoSpaceDE w:val="0"/>
        <w:autoSpaceDN w:val="0"/>
        <w:adjustRightInd w:val="0"/>
        <w:jc w:val="both"/>
        <w:rPr>
          <w:rFonts w:ascii="Arial" w:hAnsi="Arial" w:cs="Arial"/>
          <w:sz w:val="20"/>
          <w:szCs w:val="20"/>
        </w:rPr>
      </w:pPr>
      <w:r>
        <w:rPr>
          <w:rFonts w:ascii="Arial" w:hAnsi="Arial" w:cs="Arial"/>
          <w:sz w:val="20"/>
          <w:szCs w:val="20"/>
        </w:rPr>
        <w:t>et une hauteur de 2 m au-dessus du dernier piquage</w:t>
      </w:r>
    </w:p>
    <w:p w:rsidR="00A51A9F" w:rsidRDefault="00A51A9F" w:rsidP="00A51A9F">
      <w:pPr>
        <w:autoSpaceDE w:val="0"/>
        <w:autoSpaceDN w:val="0"/>
        <w:adjustRightInd w:val="0"/>
        <w:jc w:val="both"/>
        <w:rPr>
          <w:rFonts w:ascii="Arial" w:hAnsi="Arial" w:cs="Arial"/>
          <w:sz w:val="20"/>
          <w:szCs w:val="20"/>
        </w:rPr>
      </w:pPr>
    </w:p>
    <w:p w:rsidR="00182F94" w:rsidRDefault="00182F94" w:rsidP="00655808">
      <w:pPr>
        <w:autoSpaceDE w:val="0"/>
        <w:autoSpaceDN w:val="0"/>
        <w:adjustRightInd w:val="0"/>
        <w:jc w:val="both"/>
        <w:rPr>
          <w:rFonts w:ascii="Arial" w:hAnsi="Arial" w:cs="Arial"/>
          <w:sz w:val="20"/>
          <w:szCs w:val="20"/>
        </w:rPr>
      </w:pPr>
    </w:p>
    <w:p w:rsidR="002E0E8D" w:rsidRDefault="00F909EF" w:rsidP="00655808">
      <w:pPr>
        <w:autoSpaceDE w:val="0"/>
        <w:autoSpaceDN w:val="0"/>
        <w:adjustRightInd w:val="0"/>
        <w:jc w:val="both"/>
        <w:rPr>
          <w:rFonts w:ascii="Arial" w:hAnsi="Arial" w:cs="Arial"/>
          <w:sz w:val="20"/>
          <w:szCs w:val="20"/>
        </w:rPr>
      </w:pPr>
      <w:r>
        <w:rPr>
          <w:rFonts w:ascii="Arial" w:hAnsi="Arial" w:cs="Arial"/>
          <w:sz w:val="20"/>
          <w:szCs w:val="20"/>
        </w:rPr>
        <w:t>Les spécifications présentées ci-dessus peuvent varier chaque fois qu’un accessoire pouvant influer sur les pertes de charge (exemple : coude à 45°) est ajouté.</w:t>
      </w:r>
    </w:p>
    <w:p w:rsidR="002E0E8D" w:rsidRDefault="002E0E8D" w:rsidP="00655808">
      <w:pPr>
        <w:autoSpaceDE w:val="0"/>
        <w:autoSpaceDN w:val="0"/>
        <w:adjustRightInd w:val="0"/>
        <w:jc w:val="both"/>
        <w:rPr>
          <w:rFonts w:ascii="Arial" w:hAnsi="Arial" w:cs="Arial"/>
          <w:sz w:val="20"/>
          <w:szCs w:val="20"/>
        </w:rPr>
      </w:pPr>
    </w:p>
    <w:p w:rsidR="002E0E8D" w:rsidRDefault="002E0E8D" w:rsidP="00655808">
      <w:pPr>
        <w:autoSpaceDE w:val="0"/>
        <w:autoSpaceDN w:val="0"/>
        <w:adjustRightInd w:val="0"/>
        <w:jc w:val="both"/>
        <w:rPr>
          <w:rFonts w:ascii="Arial" w:hAnsi="Arial" w:cs="Arial"/>
          <w:sz w:val="20"/>
          <w:szCs w:val="20"/>
        </w:rPr>
      </w:pPr>
    </w:p>
    <w:p w:rsidR="007A335D" w:rsidRDefault="007A335D" w:rsidP="00655808">
      <w:pPr>
        <w:autoSpaceDE w:val="0"/>
        <w:autoSpaceDN w:val="0"/>
        <w:adjustRightInd w:val="0"/>
        <w:jc w:val="both"/>
        <w:rPr>
          <w:rFonts w:ascii="Arial" w:hAnsi="Arial" w:cs="Arial"/>
          <w:sz w:val="20"/>
          <w:szCs w:val="20"/>
        </w:rPr>
      </w:pPr>
    </w:p>
    <w:p w:rsidR="007A335D" w:rsidRDefault="007A335D" w:rsidP="00655808">
      <w:pPr>
        <w:autoSpaceDE w:val="0"/>
        <w:autoSpaceDN w:val="0"/>
        <w:adjustRightInd w:val="0"/>
        <w:jc w:val="both"/>
        <w:rPr>
          <w:rFonts w:ascii="Arial" w:hAnsi="Arial" w:cs="Arial"/>
          <w:sz w:val="20"/>
          <w:szCs w:val="20"/>
        </w:rPr>
      </w:pPr>
    </w:p>
    <w:p w:rsidR="007A335D" w:rsidRDefault="007A335D" w:rsidP="00655808">
      <w:pPr>
        <w:autoSpaceDE w:val="0"/>
        <w:autoSpaceDN w:val="0"/>
        <w:adjustRightInd w:val="0"/>
        <w:jc w:val="both"/>
        <w:rPr>
          <w:rFonts w:ascii="Arial" w:hAnsi="Arial" w:cs="Arial"/>
          <w:sz w:val="20"/>
          <w:szCs w:val="20"/>
        </w:rPr>
      </w:pPr>
    </w:p>
    <w:p w:rsidR="007A335D" w:rsidRDefault="007A335D" w:rsidP="00655808">
      <w:pPr>
        <w:autoSpaceDE w:val="0"/>
        <w:autoSpaceDN w:val="0"/>
        <w:adjustRightInd w:val="0"/>
        <w:jc w:val="both"/>
        <w:rPr>
          <w:rFonts w:ascii="Arial" w:hAnsi="Arial" w:cs="Arial"/>
          <w:sz w:val="20"/>
          <w:szCs w:val="20"/>
        </w:rPr>
      </w:pPr>
    </w:p>
    <w:p w:rsidR="007A335D" w:rsidRDefault="007A335D" w:rsidP="00655808">
      <w:pPr>
        <w:autoSpaceDE w:val="0"/>
        <w:autoSpaceDN w:val="0"/>
        <w:adjustRightInd w:val="0"/>
        <w:jc w:val="both"/>
        <w:rPr>
          <w:rFonts w:ascii="Arial" w:hAnsi="Arial" w:cs="Arial"/>
          <w:sz w:val="20"/>
          <w:szCs w:val="20"/>
        </w:rPr>
      </w:pPr>
    </w:p>
    <w:p w:rsidR="007A335D" w:rsidRDefault="007A335D" w:rsidP="00655808">
      <w:pPr>
        <w:autoSpaceDE w:val="0"/>
        <w:autoSpaceDN w:val="0"/>
        <w:adjustRightInd w:val="0"/>
        <w:jc w:val="both"/>
        <w:rPr>
          <w:rFonts w:ascii="Arial" w:hAnsi="Arial" w:cs="Arial"/>
          <w:sz w:val="20"/>
          <w:szCs w:val="20"/>
        </w:rPr>
      </w:pPr>
    </w:p>
    <w:p w:rsidR="007A335D" w:rsidRDefault="007A335D" w:rsidP="00655808">
      <w:pPr>
        <w:autoSpaceDE w:val="0"/>
        <w:autoSpaceDN w:val="0"/>
        <w:adjustRightInd w:val="0"/>
        <w:jc w:val="both"/>
        <w:rPr>
          <w:rFonts w:ascii="Arial" w:hAnsi="Arial" w:cs="Arial"/>
          <w:sz w:val="20"/>
          <w:szCs w:val="20"/>
        </w:rPr>
      </w:pPr>
    </w:p>
    <w:p w:rsidR="00F909EF" w:rsidRDefault="00F909EF" w:rsidP="00655808">
      <w:pPr>
        <w:autoSpaceDE w:val="0"/>
        <w:autoSpaceDN w:val="0"/>
        <w:adjustRightInd w:val="0"/>
        <w:jc w:val="both"/>
        <w:rPr>
          <w:rFonts w:ascii="Arial" w:hAnsi="Arial" w:cs="Arial"/>
          <w:sz w:val="20"/>
          <w:szCs w:val="20"/>
        </w:rPr>
      </w:pPr>
      <w:r>
        <w:rPr>
          <w:rFonts w:ascii="Arial" w:hAnsi="Arial" w:cs="Arial"/>
          <w:sz w:val="20"/>
          <w:szCs w:val="20"/>
        </w:rPr>
        <w:t>Légende :</w:t>
      </w:r>
    </w:p>
    <w:p w:rsidR="00F909EF" w:rsidRDefault="00F909EF" w:rsidP="00655808">
      <w:pPr>
        <w:autoSpaceDE w:val="0"/>
        <w:autoSpaceDN w:val="0"/>
        <w:adjustRightInd w:val="0"/>
        <w:jc w:val="both"/>
        <w:rPr>
          <w:rFonts w:ascii="Arial" w:hAnsi="Arial" w:cs="Arial"/>
          <w:sz w:val="20"/>
          <w:szCs w:val="20"/>
        </w:rPr>
      </w:pPr>
    </w:p>
    <w:p w:rsidR="00F909EF" w:rsidRDefault="00F909EF" w:rsidP="00F909EF">
      <w:pPr>
        <w:autoSpaceDE w:val="0"/>
        <w:autoSpaceDN w:val="0"/>
        <w:adjustRightInd w:val="0"/>
        <w:jc w:val="both"/>
        <w:rPr>
          <w:rFonts w:ascii="Arial" w:hAnsi="Arial" w:cs="Arial"/>
          <w:sz w:val="20"/>
          <w:szCs w:val="20"/>
        </w:rPr>
      </w:pPr>
      <w:r>
        <w:rPr>
          <w:rFonts w:ascii="Arial" w:hAnsi="Arial" w:cs="Arial"/>
          <w:sz w:val="20"/>
          <w:szCs w:val="20"/>
        </w:rPr>
        <w:t>Produits fournis par Saunier Duval :</w:t>
      </w:r>
    </w:p>
    <w:p w:rsidR="00F909EF" w:rsidRDefault="00F909EF" w:rsidP="00F909EF">
      <w:pPr>
        <w:autoSpaceDE w:val="0"/>
        <w:autoSpaceDN w:val="0"/>
        <w:adjustRightInd w:val="0"/>
        <w:jc w:val="both"/>
        <w:rPr>
          <w:rFonts w:ascii="Arial" w:hAnsi="Arial" w:cs="Arial"/>
          <w:sz w:val="20"/>
          <w:szCs w:val="20"/>
        </w:rPr>
      </w:pPr>
    </w:p>
    <w:p w:rsidR="00F909EF" w:rsidRPr="00F909EF" w:rsidRDefault="00F909EF" w:rsidP="00F909EF">
      <w:pPr>
        <w:pStyle w:val="Paragraphedeliste"/>
        <w:numPr>
          <w:ilvl w:val="0"/>
          <w:numId w:val="36"/>
        </w:numPr>
        <w:autoSpaceDE w:val="0"/>
        <w:autoSpaceDN w:val="0"/>
        <w:adjustRightInd w:val="0"/>
        <w:jc w:val="both"/>
        <w:rPr>
          <w:rFonts w:ascii="Arial" w:hAnsi="Arial" w:cs="Arial"/>
          <w:sz w:val="20"/>
          <w:szCs w:val="20"/>
        </w:rPr>
      </w:pPr>
      <w:r>
        <w:rPr>
          <w:rFonts w:ascii="Arial" w:hAnsi="Arial" w:cs="Arial"/>
          <w:sz w:val="20"/>
          <w:szCs w:val="20"/>
        </w:rPr>
        <w:t>Chauffe-eau thermodynamique Magna Aqua CC</w:t>
      </w:r>
    </w:p>
    <w:p w:rsidR="002E0E8D" w:rsidRDefault="00F909EF" w:rsidP="00F909EF">
      <w:pPr>
        <w:pStyle w:val="Paragraphedeliste"/>
        <w:numPr>
          <w:ilvl w:val="0"/>
          <w:numId w:val="36"/>
        </w:numPr>
        <w:autoSpaceDE w:val="0"/>
        <w:autoSpaceDN w:val="0"/>
        <w:adjustRightInd w:val="0"/>
        <w:jc w:val="both"/>
        <w:rPr>
          <w:rFonts w:ascii="Arial" w:hAnsi="Arial" w:cs="Arial"/>
          <w:sz w:val="20"/>
          <w:szCs w:val="20"/>
        </w:rPr>
      </w:pPr>
      <w:r>
        <w:rPr>
          <w:rFonts w:ascii="Arial" w:hAnsi="Arial" w:cs="Arial"/>
          <w:sz w:val="20"/>
          <w:szCs w:val="20"/>
        </w:rPr>
        <w:t>Kit ventouse concentrique avec clapet anti-retour</w:t>
      </w:r>
    </w:p>
    <w:p w:rsidR="00F909EF" w:rsidRDefault="00F909EF" w:rsidP="00F909EF">
      <w:pPr>
        <w:autoSpaceDE w:val="0"/>
        <w:autoSpaceDN w:val="0"/>
        <w:adjustRightInd w:val="0"/>
        <w:jc w:val="both"/>
        <w:rPr>
          <w:rFonts w:ascii="Arial" w:hAnsi="Arial" w:cs="Arial"/>
          <w:sz w:val="20"/>
          <w:szCs w:val="20"/>
        </w:rPr>
      </w:pPr>
    </w:p>
    <w:p w:rsidR="00F909EF" w:rsidRDefault="00F909EF" w:rsidP="00F909EF">
      <w:pPr>
        <w:autoSpaceDE w:val="0"/>
        <w:autoSpaceDN w:val="0"/>
        <w:adjustRightInd w:val="0"/>
        <w:jc w:val="both"/>
        <w:rPr>
          <w:rFonts w:ascii="Arial" w:hAnsi="Arial" w:cs="Arial"/>
          <w:sz w:val="20"/>
          <w:szCs w:val="20"/>
        </w:rPr>
      </w:pPr>
      <w:r>
        <w:rPr>
          <w:rFonts w:ascii="Arial" w:hAnsi="Arial" w:cs="Arial"/>
          <w:sz w:val="20"/>
          <w:szCs w:val="20"/>
        </w:rPr>
        <w:t>Composants du conduit concentrique collectif :</w:t>
      </w:r>
    </w:p>
    <w:p w:rsidR="00F909EF" w:rsidRDefault="00F909EF" w:rsidP="00F909EF">
      <w:pPr>
        <w:autoSpaceDE w:val="0"/>
        <w:autoSpaceDN w:val="0"/>
        <w:adjustRightInd w:val="0"/>
        <w:jc w:val="both"/>
        <w:rPr>
          <w:rFonts w:ascii="Arial" w:hAnsi="Arial" w:cs="Arial"/>
          <w:sz w:val="20"/>
          <w:szCs w:val="20"/>
        </w:rPr>
      </w:pPr>
    </w:p>
    <w:p w:rsidR="00F909EF" w:rsidRDefault="00F909EF" w:rsidP="00F909EF">
      <w:pPr>
        <w:pStyle w:val="Paragraphedeliste"/>
        <w:numPr>
          <w:ilvl w:val="0"/>
          <w:numId w:val="36"/>
        </w:numPr>
        <w:autoSpaceDE w:val="0"/>
        <w:autoSpaceDN w:val="0"/>
        <w:adjustRightInd w:val="0"/>
        <w:jc w:val="both"/>
        <w:rPr>
          <w:rFonts w:ascii="Arial" w:hAnsi="Arial" w:cs="Arial"/>
          <w:sz w:val="20"/>
          <w:szCs w:val="20"/>
        </w:rPr>
      </w:pPr>
      <w:r>
        <w:rPr>
          <w:rFonts w:ascii="Arial" w:hAnsi="Arial" w:cs="Arial"/>
          <w:sz w:val="20"/>
          <w:szCs w:val="20"/>
        </w:rPr>
        <w:t>Conduit de liaison</w:t>
      </w:r>
    </w:p>
    <w:p w:rsidR="00F909EF" w:rsidRDefault="00F909EF" w:rsidP="00F909EF">
      <w:pPr>
        <w:pStyle w:val="Paragraphedeliste"/>
        <w:numPr>
          <w:ilvl w:val="0"/>
          <w:numId w:val="36"/>
        </w:numPr>
        <w:autoSpaceDE w:val="0"/>
        <w:autoSpaceDN w:val="0"/>
        <w:adjustRightInd w:val="0"/>
        <w:jc w:val="both"/>
        <w:rPr>
          <w:rFonts w:ascii="Arial" w:hAnsi="Arial" w:cs="Arial"/>
          <w:sz w:val="20"/>
          <w:szCs w:val="20"/>
        </w:rPr>
      </w:pPr>
      <w:r>
        <w:rPr>
          <w:rFonts w:ascii="Arial" w:hAnsi="Arial" w:cs="Arial"/>
          <w:sz w:val="20"/>
          <w:szCs w:val="20"/>
        </w:rPr>
        <w:t>Té simple piquage</w:t>
      </w:r>
    </w:p>
    <w:p w:rsidR="00F909EF" w:rsidRDefault="00F909EF" w:rsidP="00F909EF">
      <w:pPr>
        <w:pStyle w:val="Paragraphedeliste"/>
        <w:numPr>
          <w:ilvl w:val="0"/>
          <w:numId w:val="36"/>
        </w:numPr>
        <w:autoSpaceDE w:val="0"/>
        <w:autoSpaceDN w:val="0"/>
        <w:adjustRightInd w:val="0"/>
        <w:jc w:val="both"/>
        <w:rPr>
          <w:rFonts w:ascii="Arial" w:hAnsi="Arial" w:cs="Arial"/>
          <w:sz w:val="20"/>
          <w:szCs w:val="20"/>
        </w:rPr>
      </w:pPr>
      <w:r>
        <w:rPr>
          <w:rFonts w:ascii="Arial" w:hAnsi="Arial" w:cs="Arial"/>
          <w:sz w:val="20"/>
          <w:szCs w:val="20"/>
        </w:rPr>
        <w:t>Conduit concentrique collectif</w:t>
      </w:r>
    </w:p>
    <w:p w:rsidR="00F909EF" w:rsidRDefault="00F909EF" w:rsidP="00F909EF">
      <w:pPr>
        <w:pStyle w:val="Paragraphedeliste"/>
        <w:numPr>
          <w:ilvl w:val="0"/>
          <w:numId w:val="36"/>
        </w:numPr>
        <w:autoSpaceDE w:val="0"/>
        <w:autoSpaceDN w:val="0"/>
        <w:adjustRightInd w:val="0"/>
        <w:jc w:val="both"/>
        <w:rPr>
          <w:rFonts w:ascii="Arial" w:hAnsi="Arial" w:cs="Arial"/>
          <w:sz w:val="20"/>
          <w:szCs w:val="20"/>
        </w:rPr>
      </w:pPr>
      <w:r>
        <w:rPr>
          <w:rFonts w:ascii="Arial" w:hAnsi="Arial" w:cs="Arial"/>
          <w:sz w:val="20"/>
          <w:szCs w:val="20"/>
        </w:rPr>
        <w:t>Terminal d’évacuation et de prise d’air et embase d’étanchéité</w:t>
      </w:r>
    </w:p>
    <w:p w:rsidR="00F909EF" w:rsidRPr="00F909EF" w:rsidRDefault="00F909EF" w:rsidP="00F909EF">
      <w:pPr>
        <w:pStyle w:val="Paragraphedeliste"/>
        <w:numPr>
          <w:ilvl w:val="0"/>
          <w:numId w:val="36"/>
        </w:numPr>
        <w:autoSpaceDE w:val="0"/>
        <w:autoSpaceDN w:val="0"/>
        <w:adjustRightInd w:val="0"/>
        <w:jc w:val="both"/>
        <w:rPr>
          <w:rFonts w:ascii="Arial" w:hAnsi="Arial" w:cs="Arial"/>
          <w:sz w:val="20"/>
          <w:szCs w:val="20"/>
        </w:rPr>
      </w:pPr>
      <w:r>
        <w:rPr>
          <w:rFonts w:ascii="Arial" w:hAnsi="Arial" w:cs="Arial"/>
          <w:sz w:val="20"/>
          <w:szCs w:val="20"/>
        </w:rPr>
        <w:t>Récupérateur de condensats</w:t>
      </w:r>
    </w:p>
    <w:p w:rsidR="002E0E8D" w:rsidRDefault="002E0E8D" w:rsidP="00655808">
      <w:pPr>
        <w:autoSpaceDE w:val="0"/>
        <w:autoSpaceDN w:val="0"/>
        <w:adjustRightInd w:val="0"/>
        <w:jc w:val="both"/>
        <w:rPr>
          <w:rFonts w:ascii="Arial" w:hAnsi="Arial" w:cs="Arial"/>
          <w:sz w:val="20"/>
          <w:szCs w:val="20"/>
        </w:rPr>
      </w:pPr>
    </w:p>
    <w:p w:rsidR="002E0E8D" w:rsidRDefault="002E0E8D" w:rsidP="00655808">
      <w:pPr>
        <w:autoSpaceDE w:val="0"/>
        <w:autoSpaceDN w:val="0"/>
        <w:adjustRightInd w:val="0"/>
        <w:jc w:val="both"/>
        <w:rPr>
          <w:rFonts w:ascii="Arial" w:hAnsi="Arial" w:cs="Arial"/>
          <w:sz w:val="20"/>
          <w:szCs w:val="20"/>
        </w:rPr>
      </w:pPr>
    </w:p>
    <w:p w:rsidR="002E0E8D" w:rsidRDefault="002E0E8D" w:rsidP="00655808">
      <w:pPr>
        <w:autoSpaceDE w:val="0"/>
        <w:autoSpaceDN w:val="0"/>
        <w:adjustRightInd w:val="0"/>
        <w:jc w:val="both"/>
        <w:rPr>
          <w:rFonts w:ascii="Arial" w:hAnsi="Arial" w:cs="Arial"/>
          <w:sz w:val="20"/>
          <w:szCs w:val="20"/>
        </w:rPr>
      </w:pPr>
    </w:p>
    <w:p w:rsidR="002E0E8D" w:rsidRDefault="002E0E8D" w:rsidP="00655808">
      <w:pPr>
        <w:autoSpaceDE w:val="0"/>
        <w:autoSpaceDN w:val="0"/>
        <w:adjustRightInd w:val="0"/>
        <w:jc w:val="both"/>
        <w:rPr>
          <w:rFonts w:ascii="Arial" w:hAnsi="Arial" w:cs="Arial"/>
          <w:sz w:val="20"/>
          <w:szCs w:val="20"/>
        </w:rPr>
      </w:pPr>
    </w:p>
    <w:p w:rsidR="002E0E8D" w:rsidRDefault="002E0E8D" w:rsidP="00655808">
      <w:pPr>
        <w:autoSpaceDE w:val="0"/>
        <w:autoSpaceDN w:val="0"/>
        <w:adjustRightInd w:val="0"/>
        <w:jc w:val="both"/>
        <w:rPr>
          <w:rFonts w:ascii="Arial" w:hAnsi="Arial" w:cs="Arial"/>
          <w:sz w:val="20"/>
          <w:szCs w:val="20"/>
        </w:rPr>
      </w:pPr>
    </w:p>
    <w:p w:rsidR="002E0E8D" w:rsidRDefault="002E0E8D" w:rsidP="00655808">
      <w:pPr>
        <w:autoSpaceDE w:val="0"/>
        <w:autoSpaceDN w:val="0"/>
        <w:adjustRightInd w:val="0"/>
        <w:jc w:val="both"/>
        <w:rPr>
          <w:rFonts w:ascii="Arial" w:hAnsi="Arial" w:cs="Arial"/>
          <w:sz w:val="20"/>
          <w:szCs w:val="20"/>
        </w:rPr>
      </w:pPr>
    </w:p>
    <w:p w:rsidR="009B2EF3" w:rsidRPr="008C388C" w:rsidRDefault="009B2EF3" w:rsidP="009865EE">
      <w:pPr>
        <w:autoSpaceDE w:val="0"/>
        <w:autoSpaceDN w:val="0"/>
        <w:adjustRightInd w:val="0"/>
        <w:jc w:val="both"/>
        <w:rPr>
          <w:rFonts w:ascii="Arial" w:hAnsi="Arial" w:cs="Arial"/>
          <w:sz w:val="20"/>
          <w:szCs w:val="20"/>
          <w:u w:val="single"/>
        </w:rPr>
      </w:pPr>
      <w:r w:rsidRPr="008C388C">
        <w:rPr>
          <w:rFonts w:ascii="Arial" w:hAnsi="Arial" w:cs="Arial"/>
          <w:sz w:val="20"/>
          <w:szCs w:val="20"/>
          <w:u w:val="single"/>
        </w:rPr>
        <w:t>Dimensions</w:t>
      </w:r>
      <w:r w:rsidR="008C388C" w:rsidRPr="008C388C">
        <w:rPr>
          <w:rFonts w:ascii="Arial" w:hAnsi="Arial" w:cs="Arial"/>
          <w:sz w:val="20"/>
          <w:szCs w:val="20"/>
          <w:u w:val="single"/>
        </w:rPr>
        <w:t xml:space="preserve"> d’un système avec ventouse concentrique isolé horizontale</w:t>
      </w:r>
    </w:p>
    <w:p w:rsidR="009B2EF3" w:rsidRDefault="009B2EF3" w:rsidP="009865EE">
      <w:pPr>
        <w:autoSpaceDE w:val="0"/>
        <w:autoSpaceDN w:val="0"/>
        <w:adjustRightInd w:val="0"/>
        <w:jc w:val="both"/>
        <w:rPr>
          <w:rFonts w:ascii="Arial" w:hAnsi="Arial" w:cs="Arial"/>
          <w:sz w:val="20"/>
          <w:szCs w:val="20"/>
        </w:rPr>
      </w:pPr>
    </w:p>
    <w:p w:rsidR="009865EE" w:rsidRDefault="003C37EF" w:rsidP="009865EE">
      <w:pPr>
        <w:autoSpaceDE w:val="0"/>
        <w:autoSpaceDN w:val="0"/>
        <w:adjustRightInd w:val="0"/>
        <w:jc w:val="both"/>
        <w:rPr>
          <w:rFonts w:ascii="Arial" w:hAnsi="Arial" w:cs="Arial"/>
          <w:sz w:val="20"/>
          <w:szCs w:val="20"/>
        </w:rPr>
      </w:pPr>
      <w:r>
        <w:rPr>
          <w:rFonts w:ascii="Arial" w:hAnsi="Arial" w:cs="Arial"/>
          <w:sz w:val="20"/>
          <w:szCs w:val="20"/>
        </w:rPr>
        <w:t>Pour Magna Aqua 80 CC /3 et 100 CC /3</w:t>
      </w:r>
      <w:r w:rsidR="009865EE">
        <w:rPr>
          <w:rFonts w:ascii="Arial" w:hAnsi="Arial" w:cs="Arial"/>
          <w:sz w:val="20"/>
          <w:szCs w:val="20"/>
        </w:rPr>
        <w:tab/>
      </w:r>
      <w:r w:rsidR="009865EE">
        <w:rPr>
          <w:rFonts w:ascii="Arial" w:hAnsi="Arial" w:cs="Arial"/>
          <w:sz w:val="20"/>
          <w:szCs w:val="20"/>
        </w:rPr>
        <w:tab/>
        <w:t>Pour Magna Aqua 150 CC /3</w:t>
      </w:r>
    </w:p>
    <w:p w:rsidR="009608A9" w:rsidRDefault="009608A9" w:rsidP="00655808">
      <w:pPr>
        <w:autoSpaceDE w:val="0"/>
        <w:autoSpaceDN w:val="0"/>
        <w:adjustRightInd w:val="0"/>
        <w:jc w:val="both"/>
        <w:rPr>
          <w:rFonts w:ascii="Arial" w:hAnsi="Arial" w:cs="Arial"/>
          <w:sz w:val="20"/>
          <w:szCs w:val="20"/>
        </w:rPr>
      </w:pPr>
    </w:p>
    <w:p w:rsidR="003246B8" w:rsidRDefault="003246B8" w:rsidP="00655808">
      <w:pPr>
        <w:autoSpaceDE w:val="0"/>
        <w:autoSpaceDN w:val="0"/>
        <w:adjustRightInd w:val="0"/>
        <w:jc w:val="both"/>
        <w:rPr>
          <w:rFonts w:ascii="Arial" w:hAnsi="Arial" w:cs="Arial"/>
          <w:sz w:val="20"/>
          <w:szCs w:val="20"/>
        </w:rPr>
      </w:pPr>
    </w:p>
    <w:p w:rsidR="0047193C" w:rsidRDefault="003D767B" w:rsidP="00655808">
      <w:pPr>
        <w:autoSpaceDE w:val="0"/>
        <w:autoSpaceDN w:val="0"/>
        <w:adjustRightInd w:val="0"/>
        <w:jc w:val="both"/>
        <w:rPr>
          <w:rFonts w:ascii="Arial" w:hAnsi="Arial" w:cs="Arial"/>
          <w:sz w:val="20"/>
          <w:szCs w:val="20"/>
        </w:rPr>
      </w:pPr>
      <w:r>
        <w:rPr>
          <w:noProof/>
        </w:rPr>
        <w:drawing>
          <wp:anchor distT="0" distB="0" distL="114300" distR="114300" simplePos="0" relativeHeight="251642880" behindDoc="0" locked="0" layoutInCell="1" allowOverlap="1">
            <wp:simplePos x="0" y="0"/>
            <wp:positionH relativeFrom="column">
              <wp:posOffset>3175110</wp:posOffset>
            </wp:positionH>
            <wp:positionV relativeFrom="paragraph">
              <wp:posOffset>20955</wp:posOffset>
            </wp:positionV>
            <wp:extent cx="1840471" cy="2185035"/>
            <wp:effectExtent l="19050" t="19050" r="7620" b="571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16630" t="2081" r="2826" b="2162"/>
                    <a:stretch/>
                  </pic:blipFill>
                  <pic:spPr bwMode="auto">
                    <a:xfrm>
                      <a:off x="0" y="0"/>
                      <a:ext cx="1840471" cy="218503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246B8">
        <w:rPr>
          <w:noProof/>
        </w:rPr>
        <w:drawing>
          <wp:inline distT="0" distB="0" distL="0" distR="0" wp14:anchorId="6A5B4D2E" wp14:editId="473A5289">
            <wp:extent cx="2183794" cy="1748143"/>
            <wp:effectExtent l="19050" t="19050" r="6985" b="508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080" t="23031" r="2311" b="1916"/>
                    <a:stretch/>
                  </pic:blipFill>
                  <pic:spPr bwMode="auto">
                    <a:xfrm>
                      <a:off x="0" y="0"/>
                      <a:ext cx="2220819" cy="1777782"/>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3246B8" w:rsidRDefault="003246B8" w:rsidP="00655808">
      <w:pPr>
        <w:autoSpaceDE w:val="0"/>
        <w:autoSpaceDN w:val="0"/>
        <w:adjustRightInd w:val="0"/>
        <w:jc w:val="both"/>
        <w:rPr>
          <w:rFonts w:ascii="Arial" w:hAnsi="Arial" w:cs="Arial"/>
          <w:sz w:val="20"/>
          <w:szCs w:val="20"/>
        </w:rPr>
      </w:pPr>
    </w:p>
    <w:p w:rsidR="009608A9" w:rsidRDefault="009608A9" w:rsidP="00655808">
      <w:pPr>
        <w:autoSpaceDE w:val="0"/>
        <w:autoSpaceDN w:val="0"/>
        <w:adjustRightInd w:val="0"/>
        <w:jc w:val="both"/>
        <w:rPr>
          <w:rFonts w:ascii="Arial" w:hAnsi="Arial" w:cs="Arial"/>
          <w:sz w:val="20"/>
          <w:szCs w:val="20"/>
        </w:rPr>
      </w:pPr>
    </w:p>
    <w:p w:rsidR="00AD5805" w:rsidRDefault="00AD5805" w:rsidP="00AD5805">
      <w:pPr>
        <w:autoSpaceDE w:val="0"/>
        <w:autoSpaceDN w:val="0"/>
        <w:adjustRightInd w:val="0"/>
        <w:jc w:val="both"/>
        <w:rPr>
          <w:rFonts w:ascii="Arial" w:hAnsi="Arial" w:cs="Arial"/>
          <w:sz w:val="20"/>
          <w:szCs w:val="20"/>
        </w:rPr>
      </w:pPr>
    </w:p>
    <w:tbl>
      <w:tblPr>
        <w:tblStyle w:val="Grilledutableau"/>
        <w:tblpPr w:leftFromText="141" w:rightFromText="141" w:vertAnchor="text" w:horzAnchor="margin" w:tblpY="-18"/>
        <w:tblW w:w="0" w:type="auto"/>
        <w:tblLook w:val="04A0" w:firstRow="1" w:lastRow="0" w:firstColumn="1" w:lastColumn="0" w:noHBand="0" w:noVBand="1"/>
      </w:tblPr>
      <w:tblGrid>
        <w:gridCol w:w="521"/>
        <w:gridCol w:w="1430"/>
        <w:gridCol w:w="1418"/>
      </w:tblGrid>
      <w:tr w:rsidR="003D767B" w:rsidTr="003D767B">
        <w:tc>
          <w:tcPr>
            <w:tcW w:w="521" w:type="dxa"/>
            <w:shd w:val="clear" w:color="auto" w:fill="C00000"/>
          </w:tcPr>
          <w:p w:rsidR="003D767B" w:rsidRPr="003C37EF" w:rsidRDefault="003D767B" w:rsidP="003D767B">
            <w:pPr>
              <w:autoSpaceDE w:val="0"/>
              <w:autoSpaceDN w:val="0"/>
              <w:adjustRightInd w:val="0"/>
              <w:jc w:val="both"/>
              <w:rPr>
                <w:rFonts w:ascii="Arial" w:hAnsi="Arial" w:cs="Arial"/>
                <w:b/>
                <w:color w:val="FFFFFF" w:themeColor="background1"/>
                <w:sz w:val="20"/>
                <w:szCs w:val="20"/>
              </w:rPr>
            </w:pPr>
          </w:p>
        </w:tc>
        <w:tc>
          <w:tcPr>
            <w:tcW w:w="1430" w:type="dxa"/>
            <w:shd w:val="clear" w:color="auto" w:fill="C00000"/>
          </w:tcPr>
          <w:p w:rsidR="003D767B" w:rsidRPr="003C37EF" w:rsidRDefault="003D767B" w:rsidP="003D767B">
            <w:pPr>
              <w:autoSpaceDE w:val="0"/>
              <w:autoSpaceDN w:val="0"/>
              <w:adjustRightInd w:val="0"/>
              <w:jc w:val="both"/>
              <w:rPr>
                <w:rFonts w:ascii="Arial" w:hAnsi="Arial" w:cs="Arial"/>
                <w:b/>
                <w:color w:val="FFFFFF" w:themeColor="background1"/>
                <w:sz w:val="20"/>
                <w:szCs w:val="20"/>
              </w:rPr>
            </w:pPr>
            <w:r w:rsidRPr="003C37EF">
              <w:rPr>
                <w:rFonts w:ascii="Arial" w:hAnsi="Arial" w:cs="Arial"/>
                <w:b/>
                <w:color w:val="FFFFFF" w:themeColor="background1"/>
                <w:sz w:val="20"/>
                <w:szCs w:val="20"/>
              </w:rPr>
              <w:t>Magna Aqua 80 CC /3</w:t>
            </w:r>
          </w:p>
        </w:tc>
        <w:tc>
          <w:tcPr>
            <w:tcW w:w="1418" w:type="dxa"/>
            <w:shd w:val="clear" w:color="auto" w:fill="C00000"/>
          </w:tcPr>
          <w:p w:rsidR="003D767B" w:rsidRPr="003C37EF" w:rsidRDefault="003D767B" w:rsidP="003D767B">
            <w:pPr>
              <w:autoSpaceDE w:val="0"/>
              <w:autoSpaceDN w:val="0"/>
              <w:adjustRightInd w:val="0"/>
              <w:jc w:val="both"/>
              <w:rPr>
                <w:rFonts w:ascii="Arial" w:hAnsi="Arial" w:cs="Arial"/>
                <w:b/>
                <w:color w:val="FFFFFF" w:themeColor="background1"/>
                <w:sz w:val="20"/>
                <w:szCs w:val="20"/>
              </w:rPr>
            </w:pPr>
            <w:r w:rsidRPr="003C37EF">
              <w:rPr>
                <w:rFonts w:ascii="Arial" w:hAnsi="Arial" w:cs="Arial"/>
                <w:b/>
                <w:color w:val="FFFFFF" w:themeColor="background1"/>
                <w:sz w:val="20"/>
                <w:szCs w:val="20"/>
              </w:rPr>
              <w:t>Magna Aqua 100 CC /3</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A</w:t>
            </w:r>
          </w:p>
        </w:tc>
        <w:tc>
          <w:tcPr>
            <w:tcW w:w="1430"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114,5</w:t>
            </w:r>
          </w:p>
        </w:tc>
        <w:tc>
          <w:tcPr>
            <w:tcW w:w="1418"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114,5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B</w:t>
            </w:r>
          </w:p>
        </w:tc>
        <w:tc>
          <w:tcPr>
            <w:tcW w:w="1430"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300</w:t>
            </w:r>
          </w:p>
        </w:tc>
        <w:tc>
          <w:tcPr>
            <w:tcW w:w="1418"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300</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C</w:t>
            </w:r>
          </w:p>
        </w:tc>
        <w:tc>
          <w:tcPr>
            <w:tcW w:w="1430"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505,5</w:t>
            </w:r>
          </w:p>
        </w:tc>
        <w:tc>
          <w:tcPr>
            <w:tcW w:w="1418"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505,5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D</w:t>
            </w:r>
          </w:p>
        </w:tc>
        <w:tc>
          <w:tcPr>
            <w:tcW w:w="1430"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620</w:t>
            </w:r>
          </w:p>
        </w:tc>
        <w:tc>
          <w:tcPr>
            <w:tcW w:w="1418"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620</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E</w:t>
            </w:r>
          </w:p>
        </w:tc>
        <w:tc>
          <w:tcPr>
            <w:tcW w:w="1430"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545,5</w:t>
            </w:r>
          </w:p>
        </w:tc>
        <w:tc>
          <w:tcPr>
            <w:tcW w:w="1418"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690,5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F</w:t>
            </w:r>
          </w:p>
        </w:tc>
        <w:tc>
          <w:tcPr>
            <w:tcW w:w="1430"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1765,5</w:t>
            </w:r>
          </w:p>
        </w:tc>
        <w:tc>
          <w:tcPr>
            <w:tcW w:w="1418"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1910,5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G</w:t>
            </w:r>
          </w:p>
        </w:tc>
        <w:tc>
          <w:tcPr>
            <w:tcW w:w="1430"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1261,5</w:t>
            </w:r>
          </w:p>
        </w:tc>
        <w:tc>
          <w:tcPr>
            <w:tcW w:w="1418"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1261,5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H</w:t>
            </w:r>
          </w:p>
        </w:tc>
        <w:tc>
          <w:tcPr>
            <w:tcW w:w="1430"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300</w:t>
            </w:r>
          </w:p>
        </w:tc>
        <w:tc>
          <w:tcPr>
            <w:tcW w:w="1418"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300</w:t>
            </w:r>
          </w:p>
        </w:tc>
      </w:tr>
    </w:tbl>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Pr="008C388C" w:rsidRDefault="008C388C" w:rsidP="008C388C">
      <w:pPr>
        <w:autoSpaceDE w:val="0"/>
        <w:autoSpaceDN w:val="0"/>
        <w:adjustRightInd w:val="0"/>
        <w:jc w:val="both"/>
        <w:rPr>
          <w:rFonts w:ascii="Arial" w:hAnsi="Arial" w:cs="Arial"/>
          <w:sz w:val="20"/>
          <w:szCs w:val="20"/>
          <w:u w:val="single"/>
        </w:rPr>
      </w:pPr>
      <w:r w:rsidRPr="008C388C">
        <w:rPr>
          <w:rFonts w:ascii="Arial" w:hAnsi="Arial" w:cs="Arial"/>
          <w:sz w:val="20"/>
          <w:szCs w:val="20"/>
          <w:u w:val="single"/>
        </w:rPr>
        <w:t>Dimensions d’un système avec ventouse concentrique isolé horizontale</w:t>
      </w:r>
      <w:r>
        <w:rPr>
          <w:rFonts w:ascii="Arial" w:hAnsi="Arial" w:cs="Arial"/>
          <w:sz w:val="20"/>
          <w:szCs w:val="20"/>
          <w:u w:val="single"/>
        </w:rPr>
        <w:t xml:space="preserve"> et trépied</w:t>
      </w:r>
    </w:p>
    <w:p w:rsidR="008C388C" w:rsidRDefault="008C388C" w:rsidP="00AD5805">
      <w:pPr>
        <w:autoSpaceDE w:val="0"/>
        <w:autoSpaceDN w:val="0"/>
        <w:adjustRightInd w:val="0"/>
        <w:jc w:val="both"/>
        <w:rPr>
          <w:rFonts w:ascii="Arial" w:hAnsi="Arial" w:cs="Arial"/>
          <w:sz w:val="20"/>
          <w:szCs w:val="20"/>
        </w:rPr>
      </w:pPr>
    </w:p>
    <w:p w:rsidR="00D25BFD" w:rsidRDefault="00D25BFD" w:rsidP="00D25BFD">
      <w:pPr>
        <w:autoSpaceDE w:val="0"/>
        <w:autoSpaceDN w:val="0"/>
        <w:adjustRightInd w:val="0"/>
        <w:jc w:val="both"/>
        <w:rPr>
          <w:rFonts w:ascii="Arial" w:hAnsi="Arial" w:cs="Arial"/>
          <w:sz w:val="20"/>
          <w:szCs w:val="20"/>
        </w:rPr>
      </w:pPr>
      <w:r>
        <w:rPr>
          <w:rFonts w:ascii="Arial" w:hAnsi="Arial" w:cs="Arial"/>
          <w:sz w:val="20"/>
          <w:szCs w:val="20"/>
        </w:rPr>
        <w:t>Pour Magna Aqua 80 CC /3 et 100 CC /3</w:t>
      </w:r>
      <w:r>
        <w:rPr>
          <w:rFonts w:ascii="Arial" w:hAnsi="Arial" w:cs="Arial"/>
          <w:sz w:val="20"/>
          <w:szCs w:val="20"/>
        </w:rPr>
        <w:tab/>
      </w:r>
      <w:r>
        <w:rPr>
          <w:rFonts w:ascii="Arial" w:hAnsi="Arial" w:cs="Arial"/>
          <w:sz w:val="20"/>
          <w:szCs w:val="20"/>
        </w:rPr>
        <w:tab/>
        <w:t>Pour Magna Aqua 150 CC /3</w:t>
      </w:r>
    </w:p>
    <w:p w:rsidR="00D25BFD" w:rsidRDefault="00D25BFD" w:rsidP="00AD5805">
      <w:pPr>
        <w:autoSpaceDE w:val="0"/>
        <w:autoSpaceDN w:val="0"/>
        <w:adjustRightInd w:val="0"/>
        <w:jc w:val="both"/>
        <w:rPr>
          <w:rFonts w:ascii="Arial" w:hAnsi="Arial" w:cs="Arial"/>
          <w:sz w:val="20"/>
          <w:szCs w:val="20"/>
        </w:rPr>
      </w:pPr>
    </w:p>
    <w:p w:rsidR="003D767B" w:rsidRDefault="00D25BFD" w:rsidP="00AD5805">
      <w:pPr>
        <w:autoSpaceDE w:val="0"/>
        <w:autoSpaceDN w:val="0"/>
        <w:adjustRightInd w:val="0"/>
        <w:jc w:val="both"/>
        <w:rPr>
          <w:rFonts w:ascii="Arial" w:hAnsi="Arial" w:cs="Arial"/>
          <w:sz w:val="20"/>
          <w:szCs w:val="20"/>
        </w:rPr>
      </w:pPr>
      <w:r>
        <w:rPr>
          <w:noProof/>
        </w:rPr>
        <w:drawing>
          <wp:anchor distT="0" distB="0" distL="114300" distR="114300" simplePos="0" relativeHeight="251675648" behindDoc="0" locked="0" layoutInCell="1" allowOverlap="1">
            <wp:simplePos x="0" y="0"/>
            <wp:positionH relativeFrom="column">
              <wp:posOffset>3170017</wp:posOffset>
            </wp:positionH>
            <wp:positionV relativeFrom="paragraph">
              <wp:posOffset>141391</wp:posOffset>
            </wp:positionV>
            <wp:extent cx="1828477" cy="2304654"/>
            <wp:effectExtent l="19050" t="19050" r="635" b="63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3094" t="964" r="-15169" b="-1"/>
                    <a:stretch/>
                  </pic:blipFill>
                  <pic:spPr bwMode="auto">
                    <a:xfrm>
                      <a:off x="0" y="0"/>
                      <a:ext cx="1828477" cy="2304654"/>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C388C" w:rsidRDefault="008C388C" w:rsidP="00AD5805">
      <w:pPr>
        <w:autoSpaceDE w:val="0"/>
        <w:autoSpaceDN w:val="0"/>
        <w:adjustRightInd w:val="0"/>
        <w:jc w:val="both"/>
        <w:rPr>
          <w:rFonts w:ascii="Arial" w:hAnsi="Arial" w:cs="Arial"/>
          <w:sz w:val="20"/>
          <w:szCs w:val="20"/>
        </w:rPr>
      </w:pPr>
      <w:r>
        <w:rPr>
          <w:noProof/>
        </w:rPr>
        <w:drawing>
          <wp:inline distT="0" distB="0" distL="0" distR="0" wp14:anchorId="6B158732" wp14:editId="6AE48603">
            <wp:extent cx="1755128" cy="1770776"/>
            <wp:effectExtent l="19050" t="19050" r="0" b="127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9610" t="23283" r="14435" b="4537"/>
                    <a:stretch/>
                  </pic:blipFill>
                  <pic:spPr bwMode="auto">
                    <a:xfrm>
                      <a:off x="0" y="0"/>
                      <a:ext cx="1769336" cy="1785111"/>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p w:rsidR="008C388C" w:rsidRDefault="008C388C" w:rsidP="00AD5805">
      <w:pPr>
        <w:autoSpaceDE w:val="0"/>
        <w:autoSpaceDN w:val="0"/>
        <w:adjustRightInd w:val="0"/>
        <w:jc w:val="both"/>
        <w:rPr>
          <w:rFonts w:ascii="Arial" w:hAnsi="Arial" w:cs="Arial"/>
          <w:sz w:val="20"/>
          <w:szCs w:val="20"/>
        </w:rPr>
      </w:pPr>
    </w:p>
    <w:tbl>
      <w:tblPr>
        <w:tblStyle w:val="Grilledutableau"/>
        <w:tblpPr w:leftFromText="141" w:rightFromText="141" w:vertAnchor="text" w:horzAnchor="margin" w:tblpY="125"/>
        <w:tblW w:w="0" w:type="auto"/>
        <w:tblLook w:val="04A0" w:firstRow="1" w:lastRow="0" w:firstColumn="1" w:lastColumn="0" w:noHBand="0" w:noVBand="1"/>
      </w:tblPr>
      <w:tblGrid>
        <w:gridCol w:w="521"/>
        <w:gridCol w:w="1430"/>
        <w:gridCol w:w="1418"/>
      </w:tblGrid>
      <w:tr w:rsidR="003D767B" w:rsidTr="003D767B">
        <w:tc>
          <w:tcPr>
            <w:tcW w:w="521" w:type="dxa"/>
            <w:shd w:val="clear" w:color="auto" w:fill="C00000"/>
          </w:tcPr>
          <w:p w:rsidR="003D767B" w:rsidRPr="003C37EF" w:rsidRDefault="003D767B" w:rsidP="003D767B">
            <w:pPr>
              <w:autoSpaceDE w:val="0"/>
              <w:autoSpaceDN w:val="0"/>
              <w:adjustRightInd w:val="0"/>
              <w:jc w:val="both"/>
              <w:rPr>
                <w:rFonts w:ascii="Arial" w:hAnsi="Arial" w:cs="Arial"/>
                <w:b/>
                <w:color w:val="FFFFFF" w:themeColor="background1"/>
                <w:sz w:val="20"/>
                <w:szCs w:val="20"/>
              </w:rPr>
            </w:pPr>
          </w:p>
        </w:tc>
        <w:tc>
          <w:tcPr>
            <w:tcW w:w="1430" w:type="dxa"/>
            <w:shd w:val="clear" w:color="auto" w:fill="C00000"/>
          </w:tcPr>
          <w:p w:rsidR="003D767B" w:rsidRPr="003C37EF" w:rsidRDefault="003D767B" w:rsidP="003D767B">
            <w:pPr>
              <w:autoSpaceDE w:val="0"/>
              <w:autoSpaceDN w:val="0"/>
              <w:adjustRightInd w:val="0"/>
              <w:jc w:val="both"/>
              <w:rPr>
                <w:rFonts w:ascii="Arial" w:hAnsi="Arial" w:cs="Arial"/>
                <w:b/>
                <w:color w:val="FFFFFF" w:themeColor="background1"/>
                <w:sz w:val="20"/>
                <w:szCs w:val="20"/>
              </w:rPr>
            </w:pPr>
            <w:r w:rsidRPr="003C37EF">
              <w:rPr>
                <w:rFonts w:ascii="Arial" w:hAnsi="Arial" w:cs="Arial"/>
                <w:b/>
                <w:color w:val="FFFFFF" w:themeColor="background1"/>
                <w:sz w:val="20"/>
                <w:szCs w:val="20"/>
              </w:rPr>
              <w:t>Magna Aqua 80 CC /3</w:t>
            </w:r>
          </w:p>
        </w:tc>
        <w:tc>
          <w:tcPr>
            <w:tcW w:w="1418" w:type="dxa"/>
            <w:shd w:val="clear" w:color="auto" w:fill="C00000"/>
          </w:tcPr>
          <w:p w:rsidR="003D767B" w:rsidRPr="003C37EF" w:rsidRDefault="003D767B" w:rsidP="003D767B">
            <w:pPr>
              <w:autoSpaceDE w:val="0"/>
              <w:autoSpaceDN w:val="0"/>
              <w:adjustRightInd w:val="0"/>
              <w:jc w:val="both"/>
              <w:rPr>
                <w:rFonts w:ascii="Arial" w:hAnsi="Arial" w:cs="Arial"/>
                <w:b/>
                <w:color w:val="FFFFFF" w:themeColor="background1"/>
                <w:sz w:val="20"/>
                <w:szCs w:val="20"/>
              </w:rPr>
            </w:pPr>
            <w:r w:rsidRPr="003C37EF">
              <w:rPr>
                <w:rFonts w:ascii="Arial" w:hAnsi="Arial" w:cs="Arial"/>
                <w:b/>
                <w:color w:val="FFFFFF" w:themeColor="background1"/>
                <w:sz w:val="20"/>
                <w:szCs w:val="20"/>
              </w:rPr>
              <w:t>Magna Aqua 100 CC /3</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A</w:t>
            </w:r>
          </w:p>
        </w:tc>
        <w:tc>
          <w:tcPr>
            <w:tcW w:w="1430"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114,5</w:t>
            </w:r>
          </w:p>
        </w:tc>
        <w:tc>
          <w:tcPr>
            <w:tcW w:w="1418"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114,5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B</w:t>
            </w:r>
          </w:p>
        </w:tc>
        <w:tc>
          <w:tcPr>
            <w:tcW w:w="1430"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300</w:t>
            </w:r>
          </w:p>
        </w:tc>
        <w:tc>
          <w:tcPr>
            <w:tcW w:w="1418"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300</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C</w:t>
            </w:r>
          </w:p>
        </w:tc>
        <w:tc>
          <w:tcPr>
            <w:tcW w:w="1430"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505,5</w:t>
            </w:r>
          </w:p>
        </w:tc>
        <w:tc>
          <w:tcPr>
            <w:tcW w:w="1418"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505,5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D</w:t>
            </w:r>
          </w:p>
        </w:tc>
        <w:tc>
          <w:tcPr>
            <w:tcW w:w="1430"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620</w:t>
            </w:r>
          </w:p>
        </w:tc>
        <w:tc>
          <w:tcPr>
            <w:tcW w:w="1418"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620</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E</w:t>
            </w:r>
          </w:p>
        </w:tc>
        <w:tc>
          <w:tcPr>
            <w:tcW w:w="1430"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545,5</w:t>
            </w:r>
          </w:p>
        </w:tc>
        <w:tc>
          <w:tcPr>
            <w:tcW w:w="1418" w:type="dxa"/>
          </w:tcPr>
          <w:p w:rsidR="003D767B" w:rsidRPr="003D767B" w:rsidRDefault="003D767B" w:rsidP="003D767B">
            <w:pPr>
              <w:autoSpaceDE w:val="0"/>
              <w:autoSpaceDN w:val="0"/>
              <w:adjustRightInd w:val="0"/>
              <w:rPr>
                <w:rFonts w:ascii="Arial" w:hAnsi="Arial" w:cs="Arial"/>
                <w:sz w:val="20"/>
                <w:szCs w:val="16"/>
              </w:rPr>
            </w:pPr>
            <w:r w:rsidRPr="003D767B">
              <w:rPr>
                <w:rFonts w:ascii="Arial" w:hAnsi="Arial" w:cs="Arial"/>
                <w:sz w:val="20"/>
                <w:szCs w:val="16"/>
              </w:rPr>
              <w:t>690,5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F</w:t>
            </w:r>
          </w:p>
        </w:tc>
        <w:tc>
          <w:tcPr>
            <w:tcW w:w="1430" w:type="dxa"/>
          </w:tcPr>
          <w:p w:rsidR="003D767B" w:rsidRPr="003D767B" w:rsidRDefault="003D767B" w:rsidP="003D767B">
            <w:pPr>
              <w:autoSpaceDE w:val="0"/>
              <w:autoSpaceDN w:val="0"/>
              <w:adjustRightInd w:val="0"/>
              <w:rPr>
                <w:rFonts w:ascii="Arial" w:hAnsi="Arial" w:cs="Arial"/>
                <w:sz w:val="20"/>
                <w:szCs w:val="16"/>
              </w:rPr>
            </w:pPr>
            <w:r>
              <w:rPr>
                <w:rFonts w:ascii="Arial" w:hAnsi="Arial" w:cs="Arial"/>
                <w:sz w:val="20"/>
                <w:szCs w:val="16"/>
              </w:rPr>
              <w:t>1</w:t>
            </w:r>
            <w:r w:rsidRPr="003D767B">
              <w:rPr>
                <w:rFonts w:ascii="Arial" w:hAnsi="Arial" w:cs="Arial"/>
                <w:sz w:val="20"/>
                <w:szCs w:val="16"/>
              </w:rPr>
              <w:t>765,5</w:t>
            </w:r>
          </w:p>
        </w:tc>
        <w:tc>
          <w:tcPr>
            <w:tcW w:w="1418" w:type="dxa"/>
          </w:tcPr>
          <w:p w:rsidR="003D767B" w:rsidRPr="003D767B" w:rsidRDefault="003D767B" w:rsidP="003D767B">
            <w:pPr>
              <w:autoSpaceDE w:val="0"/>
              <w:autoSpaceDN w:val="0"/>
              <w:adjustRightInd w:val="0"/>
              <w:rPr>
                <w:rFonts w:ascii="Arial" w:hAnsi="Arial" w:cs="Arial"/>
                <w:sz w:val="20"/>
                <w:szCs w:val="16"/>
              </w:rPr>
            </w:pPr>
            <w:r>
              <w:rPr>
                <w:rFonts w:ascii="Arial" w:hAnsi="Arial" w:cs="Arial"/>
                <w:sz w:val="20"/>
                <w:szCs w:val="16"/>
              </w:rPr>
              <w:t>1</w:t>
            </w:r>
            <w:r w:rsidRPr="003D767B">
              <w:rPr>
                <w:rFonts w:ascii="Arial" w:hAnsi="Arial" w:cs="Arial"/>
                <w:sz w:val="20"/>
                <w:szCs w:val="16"/>
              </w:rPr>
              <w:t>910,5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G</w:t>
            </w:r>
          </w:p>
        </w:tc>
        <w:tc>
          <w:tcPr>
            <w:tcW w:w="1430" w:type="dxa"/>
          </w:tcPr>
          <w:p w:rsidR="003D767B" w:rsidRPr="003D767B" w:rsidRDefault="003D767B" w:rsidP="003D767B">
            <w:pPr>
              <w:autoSpaceDE w:val="0"/>
              <w:autoSpaceDN w:val="0"/>
              <w:adjustRightInd w:val="0"/>
              <w:rPr>
                <w:rFonts w:ascii="Arial" w:hAnsi="Arial" w:cs="Arial"/>
                <w:sz w:val="20"/>
                <w:szCs w:val="16"/>
              </w:rPr>
            </w:pPr>
            <w:r>
              <w:rPr>
                <w:rFonts w:ascii="Arial" w:hAnsi="Arial" w:cs="Arial"/>
                <w:sz w:val="20"/>
                <w:szCs w:val="16"/>
              </w:rPr>
              <w:t>1</w:t>
            </w:r>
            <w:r w:rsidRPr="003D767B">
              <w:rPr>
                <w:rFonts w:ascii="Arial" w:hAnsi="Arial" w:cs="Arial"/>
                <w:sz w:val="20"/>
                <w:szCs w:val="16"/>
              </w:rPr>
              <w:t>261,5</w:t>
            </w:r>
          </w:p>
        </w:tc>
        <w:tc>
          <w:tcPr>
            <w:tcW w:w="1418" w:type="dxa"/>
          </w:tcPr>
          <w:p w:rsidR="003D767B" w:rsidRPr="003D767B" w:rsidRDefault="003D767B" w:rsidP="003D767B">
            <w:pPr>
              <w:autoSpaceDE w:val="0"/>
              <w:autoSpaceDN w:val="0"/>
              <w:adjustRightInd w:val="0"/>
              <w:rPr>
                <w:rFonts w:ascii="Arial" w:hAnsi="Arial" w:cs="Arial"/>
                <w:sz w:val="20"/>
                <w:szCs w:val="16"/>
              </w:rPr>
            </w:pPr>
            <w:r>
              <w:rPr>
                <w:rFonts w:ascii="Arial" w:hAnsi="Arial" w:cs="Arial"/>
                <w:sz w:val="20"/>
                <w:szCs w:val="16"/>
              </w:rPr>
              <w:t>1</w:t>
            </w:r>
            <w:r w:rsidRPr="003D767B">
              <w:rPr>
                <w:rFonts w:ascii="Arial" w:hAnsi="Arial" w:cs="Arial"/>
                <w:sz w:val="20"/>
                <w:szCs w:val="16"/>
              </w:rPr>
              <w:t>261,5</w:t>
            </w:r>
          </w:p>
        </w:tc>
      </w:tr>
      <w:tr w:rsidR="003D767B" w:rsidTr="003D767B">
        <w:tc>
          <w:tcPr>
            <w:tcW w:w="521" w:type="dxa"/>
          </w:tcPr>
          <w:p w:rsidR="003D767B" w:rsidRDefault="003D767B" w:rsidP="003D767B">
            <w:pPr>
              <w:autoSpaceDE w:val="0"/>
              <w:autoSpaceDN w:val="0"/>
              <w:adjustRightInd w:val="0"/>
              <w:jc w:val="both"/>
              <w:rPr>
                <w:rFonts w:ascii="Arial" w:hAnsi="Arial" w:cs="Arial"/>
                <w:sz w:val="20"/>
                <w:szCs w:val="20"/>
              </w:rPr>
            </w:pPr>
            <w:r>
              <w:rPr>
                <w:rFonts w:ascii="Arial" w:hAnsi="Arial" w:cs="Arial"/>
                <w:sz w:val="20"/>
                <w:szCs w:val="20"/>
              </w:rPr>
              <w:t>H</w:t>
            </w:r>
          </w:p>
        </w:tc>
        <w:tc>
          <w:tcPr>
            <w:tcW w:w="1430" w:type="dxa"/>
          </w:tcPr>
          <w:p w:rsidR="003D767B" w:rsidRPr="003D767B" w:rsidRDefault="003D767B" w:rsidP="003D767B">
            <w:pPr>
              <w:rPr>
                <w:sz w:val="20"/>
              </w:rPr>
            </w:pPr>
            <w:r w:rsidRPr="003D767B">
              <w:rPr>
                <w:rFonts w:ascii="Arial" w:hAnsi="Arial" w:cs="Arial"/>
                <w:sz w:val="20"/>
                <w:szCs w:val="16"/>
              </w:rPr>
              <w:t>300</w:t>
            </w:r>
          </w:p>
        </w:tc>
        <w:tc>
          <w:tcPr>
            <w:tcW w:w="1418" w:type="dxa"/>
          </w:tcPr>
          <w:p w:rsidR="003D767B" w:rsidRPr="003D767B" w:rsidRDefault="003D767B" w:rsidP="003D767B">
            <w:pPr>
              <w:rPr>
                <w:sz w:val="20"/>
              </w:rPr>
            </w:pPr>
            <w:r w:rsidRPr="003D767B">
              <w:rPr>
                <w:rFonts w:ascii="Arial" w:hAnsi="Arial" w:cs="Arial"/>
                <w:sz w:val="20"/>
                <w:szCs w:val="16"/>
              </w:rPr>
              <w:t>300</w:t>
            </w:r>
          </w:p>
        </w:tc>
      </w:tr>
    </w:tbl>
    <w:p w:rsidR="008C388C" w:rsidRDefault="008C388C" w:rsidP="00AD5805">
      <w:pPr>
        <w:autoSpaceDE w:val="0"/>
        <w:autoSpaceDN w:val="0"/>
        <w:adjustRightInd w:val="0"/>
        <w:jc w:val="both"/>
        <w:rPr>
          <w:rFonts w:ascii="Arial" w:hAnsi="Arial" w:cs="Arial"/>
          <w:sz w:val="20"/>
          <w:szCs w:val="20"/>
        </w:rPr>
      </w:pPr>
    </w:p>
    <w:p w:rsidR="00655808" w:rsidRPr="00A27E18" w:rsidRDefault="007A0E92" w:rsidP="00655808">
      <w:pPr>
        <w:pBdr>
          <w:bottom w:val="single" w:sz="4" w:space="1" w:color="auto"/>
        </w:pBdr>
        <w:autoSpaceDE w:val="0"/>
        <w:autoSpaceDN w:val="0"/>
        <w:adjustRightInd w:val="0"/>
        <w:rPr>
          <w:rFonts w:ascii="Arial-BoldMT" w:hAnsi="Arial-BoldMT" w:cs="Arial-BoldMT"/>
          <w:b/>
          <w:bCs/>
          <w:color w:val="CE1126"/>
          <w:sz w:val="20"/>
          <w:szCs w:val="20"/>
        </w:rPr>
      </w:pPr>
      <w:r>
        <w:rPr>
          <w:rFonts w:ascii="Arial-BoldMT" w:hAnsi="Arial-BoldMT" w:cs="Arial-BoldMT"/>
          <w:b/>
          <w:bCs/>
          <w:color w:val="CE1126"/>
          <w:sz w:val="20"/>
          <w:szCs w:val="20"/>
        </w:rPr>
        <w:br w:type="page"/>
      </w:r>
      <w:r w:rsidR="00655808">
        <w:rPr>
          <w:rFonts w:ascii="Arial-BoldMT" w:hAnsi="Arial-BoldMT" w:cs="Arial-BoldMT"/>
          <w:b/>
          <w:bCs/>
          <w:color w:val="CE1126"/>
          <w:sz w:val="20"/>
          <w:szCs w:val="20"/>
        </w:rPr>
        <w:t>SCHEMAS</w:t>
      </w:r>
    </w:p>
    <w:p w:rsidR="00655808" w:rsidRDefault="00655808" w:rsidP="00AD5805">
      <w:pPr>
        <w:autoSpaceDE w:val="0"/>
        <w:autoSpaceDN w:val="0"/>
        <w:adjustRightInd w:val="0"/>
        <w:jc w:val="both"/>
        <w:rPr>
          <w:rFonts w:ascii="Arial" w:hAnsi="Arial" w:cs="Arial"/>
          <w:sz w:val="20"/>
          <w:szCs w:val="20"/>
        </w:rPr>
      </w:pPr>
    </w:p>
    <w:p w:rsidR="00AD5805" w:rsidRDefault="00350438" w:rsidP="00AD5805">
      <w:pPr>
        <w:autoSpaceDE w:val="0"/>
        <w:autoSpaceDN w:val="0"/>
        <w:adjustRightInd w:val="0"/>
        <w:jc w:val="both"/>
        <w:rPr>
          <w:rFonts w:ascii="Arial" w:hAnsi="Arial" w:cs="Arial"/>
          <w:sz w:val="20"/>
          <w:szCs w:val="20"/>
        </w:rPr>
      </w:pPr>
      <w:r>
        <w:rPr>
          <w:rFonts w:ascii="Arial" w:hAnsi="Arial" w:cs="Arial"/>
          <w:sz w:val="20"/>
          <w:szCs w:val="20"/>
        </w:rPr>
        <w:t>Schéma d’installation murale</w:t>
      </w:r>
    </w:p>
    <w:p w:rsidR="003B4D29" w:rsidRDefault="0048406F" w:rsidP="00350438">
      <w:pPr>
        <w:autoSpaceDE w:val="0"/>
        <w:autoSpaceDN w:val="0"/>
        <w:adjustRightInd w:val="0"/>
        <w:jc w:val="both"/>
        <w:rPr>
          <w:rFonts w:ascii="Arial" w:hAnsi="Arial" w:cs="Arial"/>
          <w:sz w:val="20"/>
          <w:szCs w:val="20"/>
        </w:rPr>
      </w:pPr>
      <w:r>
        <w:rPr>
          <w:noProof/>
        </w:rPr>
        <w:drawing>
          <wp:anchor distT="0" distB="0" distL="114300" distR="114300" simplePos="0" relativeHeight="251749888" behindDoc="0" locked="0" layoutInCell="1" allowOverlap="1">
            <wp:simplePos x="0" y="0"/>
            <wp:positionH relativeFrom="column">
              <wp:posOffset>3514916</wp:posOffset>
            </wp:positionH>
            <wp:positionV relativeFrom="paragraph">
              <wp:posOffset>19661</wp:posOffset>
            </wp:positionV>
            <wp:extent cx="2783840" cy="32454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783840" cy="3245485"/>
                    </a:xfrm>
                    <a:prstGeom prst="rect">
                      <a:avLst/>
                    </a:prstGeom>
                  </pic:spPr>
                </pic:pic>
              </a:graphicData>
            </a:graphic>
            <wp14:sizeRelH relativeFrom="page">
              <wp14:pctWidth>0</wp14:pctWidth>
            </wp14:sizeRelH>
            <wp14:sizeRelV relativeFrom="page">
              <wp14:pctHeight>0</wp14:pctHeight>
            </wp14:sizeRelV>
          </wp:anchor>
        </w:drawing>
      </w:r>
      <w:r w:rsidR="004F2ACF">
        <w:rPr>
          <w:rFonts w:ascii="Arial" w:hAnsi="Arial" w:cs="Arial"/>
          <w:sz w:val="20"/>
          <w:szCs w:val="20"/>
        </w:rPr>
        <w:t xml:space="preserve">     </w:t>
      </w:r>
      <w:r w:rsidR="00B328C9">
        <w:rPr>
          <w:rFonts w:ascii="Arial" w:hAnsi="Arial" w:cs="Arial"/>
          <w:sz w:val="20"/>
          <w:szCs w:val="20"/>
        </w:rPr>
        <w:t xml:space="preserve">               </w:t>
      </w:r>
      <w:r w:rsidRPr="0048406F">
        <w:rPr>
          <w:noProof/>
        </w:rPr>
        <w:t xml:space="preserve"> </w:t>
      </w:r>
    </w:p>
    <w:p w:rsidR="003B4D29" w:rsidRDefault="0048406F" w:rsidP="00350438">
      <w:pPr>
        <w:autoSpaceDE w:val="0"/>
        <w:autoSpaceDN w:val="0"/>
        <w:adjustRightInd w:val="0"/>
        <w:jc w:val="both"/>
        <w:rPr>
          <w:rFonts w:ascii="Arial" w:hAnsi="Arial" w:cs="Arial"/>
          <w:sz w:val="20"/>
          <w:szCs w:val="20"/>
        </w:rPr>
      </w:pPr>
      <w:r>
        <w:rPr>
          <w:noProof/>
        </w:rPr>
        <w:drawing>
          <wp:anchor distT="0" distB="0" distL="114300" distR="114300" simplePos="0" relativeHeight="251707904" behindDoc="0" locked="0" layoutInCell="1" allowOverlap="1">
            <wp:simplePos x="0" y="0"/>
            <wp:positionH relativeFrom="column">
              <wp:posOffset>-4386</wp:posOffset>
            </wp:positionH>
            <wp:positionV relativeFrom="paragraph">
              <wp:posOffset>132080</wp:posOffset>
            </wp:positionV>
            <wp:extent cx="1386871" cy="2674189"/>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86871" cy="2674189"/>
                    </a:xfrm>
                    <a:prstGeom prst="rect">
                      <a:avLst/>
                    </a:prstGeom>
                  </pic:spPr>
                </pic:pic>
              </a:graphicData>
            </a:graphic>
            <wp14:sizeRelH relativeFrom="page">
              <wp14:pctWidth>0</wp14:pctWidth>
            </wp14:sizeRelH>
            <wp14:sizeRelV relativeFrom="page">
              <wp14:pctHeight>0</wp14:pctHeight>
            </wp14:sizeRelV>
          </wp:anchor>
        </w:drawing>
      </w: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r>
        <w:rPr>
          <w:noProof/>
        </w:rPr>
        <w:drawing>
          <wp:anchor distT="0" distB="0" distL="114300" distR="114300" simplePos="0" relativeHeight="251724288" behindDoc="0" locked="0" layoutInCell="1" allowOverlap="1">
            <wp:simplePos x="0" y="0"/>
            <wp:positionH relativeFrom="column">
              <wp:posOffset>1581844</wp:posOffset>
            </wp:positionH>
            <wp:positionV relativeFrom="paragraph">
              <wp:posOffset>40005</wp:posOffset>
            </wp:positionV>
            <wp:extent cx="1405451" cy="2182483"/>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05451" cy="2182483"/>
                    </a:xfrm>
                    <a:prstGeom prst="rect">
                      <a:avLst/>
                    </a:prstGeom>
                  </pic:spPr>
                </pic:pic>
              </a:graphicData>
            </a:graphic>
            <wp14:sizeRelH relativeFrom="page">
              <wp14:pctWidth>0</wp14:pctWidth>
            </wp14:sizeRelH>
            <wp14:sizeRelV relativeFrom="page">
              <wp14:pctHeight>0</wp14:pctHeight>
            </wp14:sizeRelV>
          </wp:anchor>
        </w:drawing>
      </w: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48406F" w:rsidRDefault="0048406F" w:rsidP="00350438">
      <w:pPr>
        <w:autoSpaceDE w:val="0"/>
        <w:autoSpaceDN w:val="0"/>
        <w:adjustRightInd w:val="0"/>
        <w:jc w:val="both"/>
        <w:rPr>
          <w:rFonts w:ascii="Arial" w:hAnsi="Arial" w:cs="Arial"/>
          <w:sz w:val="20"/>
          <w:szCs w:val="20"/>
        </w:rPr>
      </w:pPr>
    </w:p>
    <w:p w:rsidR="003B4D29" w:rsidRDefault="003B4D29" w:rsidP="00350438">
      <w:pPr>
        <w:autoSpaceDE w:val="0"/>
        <w:autoSpaceDN w:val="0"/>
        <w:adjustRightInd w:val="0"/>
        <w:jc w:val="both"/>
        <w:rPr>
          <w:rFonts w:ascii="Arial" w:hAnsi="Arial" w:cs="Arial"/>
          <w:sz w:val="20"/>
          <w:szCs w:val="20"/>
        </w:rPr>
      </w:pPr>
    </w:p>
    <w:tbl>
      <w:tblPr>
        <w:tblStyle w:val="Grilledutableau"/>
        <w:tblW w:w="0" w:type="auto"/>
        <w:tblLook w:val="04A0" w:firstRow="1" w:lastRow="0" w:firstColumn="1" w:lastColumn="0" w:noHBand="0" w:noVBand="1"/>
      </w:tblPr>
      <w:tblGrid>
        <w:gridCol w:w="379"/>
        <w:gridCol w:w="1463"/>
        <w:gridCol w:w="1418"/>
        <w:gridCol w:w="1417"/>
      </w:tblGrid>
      <w:tr w:rsidR="0048406F" w:rsidTr="0048406F">
        <w:tc>
          <w:tcPr>
            <w:tcW w:w="379" w:type="dxa"/>
            <w:shd w:val="clear" w:color="auto" w:fill="C00000"/>
          </w:tcPr>
          <w:p w:rsidR="0048406F" w:rsidRPr="0048406F" w:rsidRDefault="0048406F" w:rsidP="00350438">
            <w:pPr>
              <w:autoSpaceDE w:val="0"/>
              <w:autoSpaceDN w:val="0"/>
              <w:adjustRightInd w:val="0"/>
              <w:jc w:val="both"/>
              <w:rPr>
                <w:rFonts w:ascii="Arial" w:hAnsi="Arial" w:cs="Arial"/>
                <w:b/>
                <w:color w:val="FFFFFF" w:themeColor="background1"/>
                <w:sz w:val="20"/>
                <w:szCs w:val="20"/>
              </w:rPr>
            </w:pPr>
          </w:p>
        </w:tc>
        <w:tc>
          <w:tcPr>
            <w:tcW w:w="1463" w:type="dxa"/>
            <w:shd w:val="clear" w:color="auto" w:fill="C00000"/>
          </w:tcPr>
          <w:p w:rsidR="0048406F" w:rsidRPr="0048406F" w:rsidRDefault="0048406F" w:rsidP="00350438">
            <w:pPr>
              <w:autoSpaceDE w:val="0"/>
              <w:autoSpaceDN w:val="0"/>
              <w:adjustRightInd w:val="0"/>
              <w:jc w:val="both"/>
              <w:rPr>
                <w:rFonts w:ascii="Arial" w:hAnsi="Arial" w:cs="Arial"/>
                <w:b/>
                <w:color w:val="FFFFFF" w:themeColor="background1"/>
                <w:sz w:val="20"/>
                <w:szCs w:val="20"/>
              </w:rPr>
            </w:pPr>
            <w:r w:rsidRPr="0048406F">
              <w:rPr>
                <w:rFonts w:ascii="Arial" w:hAnsi="Arial" w:cs="Arial"/>
                <w:b/>
                <w:color w:val="FFFFFF" w:themeColor="background1"/>
                <w:sz w:val="20"/>
                <w:szCs w:val="20"/>
              </w:rPr>
              <w:t>Magna Aqua 80 CC /3</w:t>
            </w:r>
          </w:p>
        </w:tc>
        <w:tc>
          <w:tcPr>
            <w:tcW w:w="1418" w:type="dxa"/>
            <w:shd w:val="clear" w:color="auto" w:fill="C00000"/>
          </w:tcPr>
          <w:p w:rsidR="0048406F" w:rsidRPr="0048406F" w:rsidRDefault="0048406F" w:rsidP="00350438">
            <w:pPr>
              <w:autoSpaceDE w:val="0"/>
              <w:autoSpaceDN w:val="0"/>
              <w:adjustRightInd w:val="0"/>
              <w:jc w:val="both"/>
              <w:rPr>
                <w:rFonts w:ascii="Arial" w:hAnsi="Arial" w:cs="Arial"/>
                <w:b/>
                <w:color w:val="FFFFFF" w:themeColor="background1"/>
                <w:sz w:val="20"/>
                <w:szCs w:val="20"/>
              </w:rPr>
            </w:pPr>
            <w:r w:rsidRPr="0048406F">
              <w:rPr>
                <w:rFonts w:ascii="Arial" w:hAnsi="Arial" w:cs="Arial"/>
                <w:b/>
                <w:color w:val="FFFFFF" w:themeColor="background1"/>
                <w:sz w:val="20"/>
                <w:szCs w:val="20"/>
              </w:rPr>
              <w:t>Magna Aqua 100 CC /3</w:t>
            </w:r>
          </w:p>
        </w:tc>
        <w:tc>
          <w:tcPr>
            <w:tcW w:w="1417" w:type="dxa"/>
            <w:shd w:val="clear" w:color="auto" w:fill="C00000"/>
          </w:tcPr>
          <w:p w:rsidR="0048406F" w:rsidRPr="0048406F" w:rsidRDefault="0048406F" w:rsidP="00350438">
            <w:pPr>
              <w:autoSpaceDE w:val="0"/>
              <w:autoSpaceDN w:val="0"/>
              <w:adjustRightInd w:val="0"/>
              <w:jc w:val="both"/>
              <w:rPr>
                <w:rFonts w:ascii="Arial" w:hAnsi="Arial" w:cs="Arial"/>
                <w:b/>
                <w:color w:val="FFFFFF" w:themeColor="background1"/>
                <w:sz w:val="20"/>
                <w:szCs w:val="20"/>
              </w:rPr>
            </w:pPr>
            <w:r w:rsidRPr="0048406F">
              <w:rPr>
                <w:rFonts w:ascii="Arial" w:hAnsi="Arial" w:cs="Arial"/>
                <w:b/>
                <w:color w:val="FFFFFF" w:themeColor="background1"/>
                <w:sz w:val="20"/>
                <w:szCs w:val="20"/>
              </w:rPr>
              <w:t>Magna Aqua 150 CC /3</w:t>
            </w:r>
          </w:p>
        </w:tc>
      </w:tr>
      <w:tr w:rsidR="0048406F" w:rsidTr="0048406F">
        <w:tc>
          <w:tcPr>
            <w:tcW w:w="379"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A</w:t>
            </w:r>
          </w:p>
        </w:tc>
        <w:tc>
          <w:tcPr>
            <w:tcW w:w="1463"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1142</w:t>
            </w:r>
          </w:p>
        </w:tc>
        <w:tc>
          <w:tcPr>
            <w:tcW w:w="1418"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1284</w:t>
            </w:r>
          </w:p>
        </w:tc>
        <w:tc>
          <w:tcPr>
            <w:tcW w:w="1417"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1658</w:t>
            </w:r>
          </w:p>
        </w:tc>
      </w:tr>
      <w:tr w:rsidR="0048406F" w:rsidTr="0048406F">
        <w:tc>
          <w:tcPr>
            <w:tcW w:w="379"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B</w:t>
            </w:r>
          </w:p>
        </w:tc>
        <w:tc>
          <w:tcPr>
            <w:tcW w:w="1463"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1051</w:t>
            </w:r>
          </w:p>
        </w:tc>
        <w:tc>
          <w:tcPr>
            <w:tcW w:w="1418"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1196</w:t>
            </w:r>
          </w:p>
        </w:tc>
        <w:tc>
          <w:tcPr>
            <w:tcW w:w="1417"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1567</w:t>
            </w:r>
          </w:p>
        </w:tc>
      </w:tr>
      <w:tr w:rsidR="0048406F" w:rsidTr="0048406F">
        <w:tc>
          <w:tcPr>
            <w:tcW w:w="379"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C</w:t>
            </w:r>
          </w:p>
        </w:tc>
        <w:tc>
          <w:tcPr>
            <w:tcW w:w="1463"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546</w:t>
            </w:r>
          </w:p>
        </w:tc>
        <w:tc>
          <w:tcPr>
            <w:tcW w:w="1418"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691</w:t>
            </w:r>
          </w:p>
        </w:tc>
        <w:tc>
          <w:tcPr>
            <w:tcW w:w="1417"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612</w:t>
            </w:r>
          </w:p>
        </w:tc>
      </w:tr>
      <w:tr w:rsidR="0048406F" w:rsidTr="0048406F">
        <w:tc>
          <w:tcPr>
            <w:tcW w:w="379"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D</w:t>
            </w:r>
          </w:p>
        </w:tc>
        <w:tc>
          <w:tcPr>
            <w:tcW w:w="1463"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264</w:t>
            </w:r>
          </w:p>
        </w:tc>
        <w:tc>
          <w:tcPr>
            <w:tcW w:w="1418"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409</w:t>
            </w:r>
          </w:p>
        </w:tc>
        <w:tc>
          <w:tcPr>
            <w:tcW w:w="1417" w:type="dxa"/>
          </w:tcPr>
          <w:p w:rsidR="0048406F" w:rsidRDefault="0048406F" w:rsidP="00350438">
            <w:pPr>
              <w:autoSpaceDE w:val="0"/>
              <w:autoSpaceDN w:val="0"/>
              <w:adjustRightInd w:val="0"/>
              <w:jc w:val="both"/>
              <w:rPr>
                <w:rFonts w:ascii="Arial" w:hAnsi="Arial" w:cs="Arial"/>
                <w:sz w:val="20"/>
                <w:szCs w:val="20"/>
              </w:rPr>
            </w:pPr>
            <w:r>
              <w:rPr>
                <w:rFonts w:ascii="Arial" w:hAnsi="Arial" w:cs="Arial"/>
                <w:sz w:val="20"/>
                <w:szCs w:val="20"/>
              </w:rPr>
              <w:t>780</w:t>
            </w:r>
          </w:p>
        </w:tc>
      </w:tr>
    </w:tbl>
    <w:p w:rsidR="0048406F" w:rsidRDefault="0048406F" w:rsidP="00350438">
      <w:pPr>
        <w:autoSpaceDE w:val="0"/>
        <w:autoSpaceDN w:val="0"/>
        <w:adjustRightInd w:val="0"/>
        <w:jc w:val="both"/>
        <w:rPr>
          <w:rFonts w:ascii="Arial" w:hAnsi="Arial" w:cs="Arial"/>
          <w:sz w:val="20"/>
          <w:szCs w:val="20"/>
        </w:rPr>
      </w:pPr>
    </w:p>
    <w:p w:rsidR="00350438" w:rsidRDefault="00350438" w:rsidP="00350438">
      <w:pPr>
        <w:autoSpaceDE w:val="0"/>
        <w:autoSpaceDN w:val="0"/>
        <w:adjustRightInd w:val="0"/>
        <w:jc w:val="both"/>
        <w:rPr>
          <w:rFonts w:ascii="Arial" w:hAnsi="Arial" w:cs="Arial"/>
          <w:sz w:val="20"/>
          <w:szCs w:val="20"/>
        </w:rPr>
      </w:pPr>
      <w:r>
        <w:rPr>
          <w:rFonts w:ascii="Arial" w:hAnsi="Arial" w:cs="Arial"/>
          <w:sz w:val="20"/>
          <w:szCs w:val="20"/>
        </w:rPr>
        <w:t>Schéma d’installation hydraulique</w:t>
      </w:r>
    </w:p>
    <w:p w:rsidR="00350438" w:rsidRDefault="00350438" w:rsidP="00AD5805">
      <w:pPr>
        <w:autoSpaceDE w:val="0"/>
        <w:autoSpaceDN w:val="0"/>
        <w:adjustRightInd w:val="0"/>
        <w:jc w:val="both"/>
        <w:rPr>
          <w:rFonts w:ascii="Arial" w:hAnsi="Arial" w:cs="Arial"/>
          <w:sz w:val="20"/>
          <w:szCs w:val="20"/>
        </w:rPr>
      </w:pPr>
    </w:p>
    <w:p w:rsidR="00350438" w:rsidRDefault="004F2ACF" w:rsidP="00AD5805">
      <w:pPr>
        <w:autoSpaceDE w:val="0"/>
        <w:autoSpaceDN w:val="0"/>
        <w:adjustRightInd w:val="0"/>
        <w:jc w:val="both"/>
        <w:rPr>
          <w:rFonts w:ascii="Arial" w:hAnsi="Arial" w:cs="Arial"/>
          <w:sz w:val="20"/>
          <w:szCs w:val="20"/>
        </w:rPr>
      </w:pPr>
      <w:r>
        <w:rPr>
          <w:rFonts w:ascii="Arial" w:hAnsi="Arial" w:cs="Arial"/>
          <w:noProof/>
          <w:sz w:val="20"/>
          <w:szCs w:val="20"/>
        </w:rPr>
        <w:drawing>
          <wp:inline distT="0" distB="0" distL="0" distR="0">
            <wp:extent cx="5798425" cy="4332120"/>
            <wp:effectExtent l="19050" t="0" r="0" b="0"/>
            <wp:docPr id="1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5798425" cy="4332120"/>
                    </a:xfrm>
                    <a:prstGeom prst="rect">
                      <a:avLst/>
                    </a:prstGeom>
                    <a:noFill/>
                    <a:ln w="9525">
                      <a:noFill/>
                      <a:miter lim="800000"/>
                      <a:headEnd/>
                      <a:tailEnd/>
                    </a:ln>
                  </pic:spPr>
                </pic:pic>
              </a:graphicData>
            </a:graphic>
          </wp:inline>
        </w:drawing>
      </w:r>
    </w:p>
    <w:sectPr w:rsidR="00350438" w:rsidSect="00533D73">
      <w:footerReference w:type="default" r:id="rId20"/>
      <w:pgSz w:w="11906" w:h="16838"/>
      <w:pgMar w:top="567" w:right="794" w:bottom="255" w:left="79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744" w:rsidRDefault="00634744">
      <w:r>
        <w:separator/>
      </w:r>
    </w:p>
  </w:endnote>
  <w:endnote w:type="continuationSeparator" w:id="0">
    <w:p w:rsidR="00634744" w:rsidRDefault="0063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Gothic"/>
    <w:panose1 w:val="00000000000000000000"/>
    <w:charset w:val="00"/>
    <w:family w:val="swiss"/>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76D" w:rsidRPr="009E276D" w:rsidRDefault="009E276D" w:rsidP="009E276D">
    <w:pPr>
      <w:rPr>
        <w:rFonts w:ascii="Arial" w:hAnsi="Arial" w:cs="Arial"/>
        <w:sz w:val="18"/>
        <w:szCs w:val="18"/>
      </w:rPr>
    </w:pPr>
    <w:r>
      <w:rPr>
        <w:rFonts w:ascii="Arial" w:hAnsi="Arial" w:cs="Arial"/>
        <w:sz w:val="18"/>
        <w:szCs w:val="18"/>
      </w:rPr>
      <w:t>Descriptif technique Magna Aqua CC</w:t>
    </w:r>
    <w:r w:rsidRPr="00A10887">
      <w:rPr>
        <w:rFonts w:ascii="Arial" w:hAnsi="Arial" w:cs="Arial"/>
        <w:sz w:val="18"/>
        <w:szCs w:val="18"/>
      </w:rPr>
      <w:ptab w:relativeTo="margin" w:alignment="center" w:leader="none"/>
    </w:r>
    <w:r>
      <w:rPr>
        <w:rFonts w:ascii="Arial" w:hAnsi="Arial" w:cs="Arial"/>
        <w:sz w:val="18"/>
        <w:szCs w:val="18"/>
      </w:rPr>
      <w:t>Version 1 (10/04/2019)</w:t>
    </w:r>
    <w:r w:rsidRPr="00A10887">
      <w:rPr>
        <w:rFonts w:ascii="Arial" w:hAnsi="Arial" w:cs="Arial"/>
        <w:sz w:val="18"/>
        <w:szCs w:val="18"/>
      </w:rPr>
      <w:ptab w:relativeTo="margin" w:alignment="right" w:leader="none"/>
    </w:r>
    <w:sdt>
      <w:sdtPr>
        <w:rPr>
          <w:rFonts w:ascii="Arial" w:hAnsi="Arial" w:cs="Arial"/>
          <w:sz w:val="18"/>
          <w:szCs w:val="18"/>
        </w:rPr>
        <w:id w:val="29852461"/>
        <w:docPartObj>
          <w:docPartGallery w:val="Page Numbers (Top of Page)"/>
          <w:docPartUnique/>
        </w:docPartObj>
      </w:sdtPr>
      <w:sdtEndPr/>
      <w:sdtContent>
        <w:r w:rsidRPr="00A10887">
          <w:rPr>
            <w:rFonts w:ascii="Arial" w:hAnsi="Arial" w:cs="Arial"/>
            <w:sz w:val="18"/>
            <w:szCs w:val="18"/>
          </w:rPr>
          <w:t xml:space="preserve">Page </w:t>
        </w:r>
        <w:r w:rsidRPr="00A10887">
          <w:rPr>
            <w:rFonts w:ascii="Arial" w:hAnsi="Arial" w:cs="Arial"/>
            <w:sz w:val="18"/>
            <w:szCs w:val="18"/>
          </w:rPr>
          <w:fldChar w:fldCharType="begin"/>
        </w:r>
        <w:r w:rsidRPr="00A10887">
          <w:rPr>
            <w:rFonts w:ascii="Arial" w:hAnsi="Arial" w:cs="Arial"/>
            <w:sz w:val="18"/>
            <w:szCs w:val="18"/>
          </w:rPr>
          <w:instrText xml:space="preserve"> PAGE </w:instrText>
        </w:r>
        <w:r w:rsidRPr="00A10887">
          <w:rPr>
            <w:rFonts w:ascii="Arial" w:hAnsi="Arial" w:cs="Arial"/>
            <w:sz w:val="18"/>
            <w:szCs w:val="18"/>
          </w:rPr>
          <w:fldChar w:fldCharType="separate"/>
        </w:r>
        <w:r w:rsidR="00A53A2D">
          <w:rPr>
            <w:rFonts w:ascii="Arial" w:hAnsi="Arial" w:cs="Arial"/>
            <w:noProof/>
            <w:sz w:val="18"/>
            <w:szCs w:val="18"/>
          </w:rPr>
          <w:t>3</w:t>
        </w:r>
        <w:r w:rsidRPr="00A10887">
          <w:rPr>
            <w:rFonts w:ascii="Arial" w:hAnsi="Arial" w:cs="Arial"/>
            <w:sz w:val="18"/>
            <w:szCs w:val="18"/>
          </w:rPr>
          <w:fldChar w:fldCharType="end"/>
        </w:r>
        <w:r w:rsidRPr="00A10887">
          <w:rPr>
            <w:rFonts w:ascii="Arial" w:hAnsi="Arial" w:cs="Arial"/>
            <w:sz w:val="18"/>
            <w:szCs w:val="18"/>
          </w:rPr>
          <w:t xml:space="preserve"> sur </w:t>
        </w:r>
        <w:r w:rsidRPr="00A10887">
          <w:rPr>
            <w:rFonts w:ascii="Arial" w:hAnsi="Arial" w:cs="Arial"/>
            <w:sz w:val="18"/>
            <w:szCs w:val="18"/>
          </w:rPr>
          <w:fldChar w:fldCharType="begin"/>
        </w:r>
        <w:r w:rsidRPr="00A10887">
          <w:rPr>
            <w:rFonts w:ascii="Arial" w:hAnsi="Arial" w:cs="Arial"/>
            <w:sz w:val="18"/>
            <w:szCs w:val="18"/>
          </w:rPr>
          <w:instrText xml:space="preserve"> NUMPAGES  </w:instrText>
        </w:r>
        <w:r w:rsidRPr="00A10887">
          <w:rPr>
            <w:rFonts w:ascii="Arial" w:hAnsi="Arial" w:cs="Arial"/>
            <w:sz w:val="18"/>
            <w:szCs w:val="18"/>
          </w:rPr>
          <w:fldChar w:fldCharType="separate"/>
        </w:r>
        <w:r w:rsidR="00A53A2D">
          <w:rPr>
            <w:rFonts w:ascii="Arial" w:hAnsi="Arial" w:cs="Arial"/>
            <w:noProof/>
            <w:sz w:val="18"/>
            <w:szCs w:val="18"/>
          </w:rPr>
          <w:t>7</w:t>
        </w:r>
        <w:r w:rsidRPr="00A10887">
          <w:rPr>
            <w:rFonts w:ascii="Arial" w:hAnsi="Arial" w:cs="Arial"/>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744" w:rsidRDefault="00634744">
      <w:r>
        <w:separator/>
      </w:r>
    </w:p>
  </w:footnote>
  <w:footnote w:type="continuationSeparator" w:id="0">
    <w:p w:rsidR="00634744" w:rsidRDefault="00634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35224"/>
    <w:multiLevelType w:val="hybridMultilevel"/>
    <w:tmpl w:val="D66685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1611C6"/>
    <w:multiLevelType w:val="hybridMultilevel"/>
    <w:tmpl w:val="192E588E"/>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963E3E"/>
    <w:multiLevelType w:val="hybridMultilevel"/>
    <w:tmpl w:val="1E9A6D4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983414"/>
    <w:multiLevelType w:val="hybridMultilevel"/>
    <w:tmpl w:val="17CA1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4A6C0A"/>
    <w:multiLevelType w:val="hybridMultilevel"/>
    <w:tmpl w:val="0472D4EE"/>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CB7A12"/>
    <w:multiLevelType w:val="hybridMultilevel"/>
    <w:tmpl w:val="B82854A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F0545FC"/>
    <w:multiLevelType w:val="hybridMultilevel"/>
    <w:tmpl w:val="52DE814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2911F15"/>
    <w:multiLevelType w:val="hybridMultilevel"/>
    <w:tmpl w:val="52B0AB20"/>
    <w:lvl w:ilvl="0" w:tplc="D5E2DDD4">
      <w:start w:val="5"/>
      <w:numFmt w:val="bullet"/>
      <w:lvlText w:val="-"/>
      <w:lvlJc w:val="left"/>
      <w:pPr>
        <w:ind w:left="1068" w:hanging="360"/>
      </w:pPr>
      <w:rPr>
        <w:rFonts w:ascii="ArialMT" w:eastAsia="Times New Roman"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884651"/>
    <w:multiLevelType w:val="hybridMultilevel"/>
    <w:tmpl w:val="EEB2A3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9C318F"/>
    <w:multiLevelType w:val="hybridMultilevel"/>
    <w:tmpl w:val="055043D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8D160EF"/>
    <w:multiLevelType w:val="hybridMultilevel"/>
    <w:tmpl w:val="FDEABF4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C40483"/>
    <w:multiLevelType w:val="hybridMultilevel"/>
    <w:tmpl w:val="A756F90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6E047BA"/>
    <w:multiLevelType w:val="hybridMultilevel"/>
    <w:tmpl w:val="E6EEF93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7346AD6"/>
    <w:multiLevelType w:val="hybridMultilevel"/>
    <w:tmpl w:val="DE0C2E7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9D70BA7"/>
    <w:multiLevelType w:val="hybridMultilevel"/>
    <w:tmpl w:val="87463144"/>
    <w:lvl w:ilvl="0" w:tplc="D5E2DDD4">
      <w:start w:val="5"/>
      <w:numFmt w:val="bullet"/>
      <w:lvlText w:val="-"/>
      <w:lvlJc w:val="left"/>
      <w:pPr>
        <w:ind w:left="1068" w:hanging="360"/>
      </w:pPr>
      <w:rPr>
        <w:rFonts w:ascii="ArialMT" w:eastAsia="Times New Roman"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851A43"/>
    <w:multiLevelType w:val="hybridMultilevel"/>
    <w:tmpl w:val="71FAFF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E473937"/>
    <w:multiLevelType w:val="hybridMultilevel"/>
    <w:tmpl w:val="5C48968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EC468C6"/>
    <w:multiLevelType w:val="hybridMultilevel"/>
    <w:tmpl w:val="7CAAE4E2"/>
    <w:lvl w:ilvl="0" w:tplc="D5E2DDD4">
      <w:start w:val="5"/>
      <w:numFmt w:val="bullet"/>
      <w:lvlText w:val="-"/>
      <w:lvlJc w:val="left"/>
      <w:pPr>
        <w:ind w:left="1068" w:hanging="360"/>
      </w:pPr>
      <w:rPr>
        <w:rFonts w:ascii="ArialMT" w:eastAsia="Times New Roman"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9F7727"/>
    <w:multiLevelType w:val="hybridMultilevel"/>
    <w:tmpl w:val="B4AEF7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FC4BC7"/>
    <w:multiLevelType w:val="hybridMultilevel"/>
    <w:tmpl w:val="9D3EBA1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30000CF"/>
    <w:multiLevelType w:val="hybridMultilevel"/>
    <w:tmpl w:val="712042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1E53D4"/>
    <w:multiLevelType w:val="hybridMultilevel"/>
    <w:tmpl w:val="516894A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4C41B40"/>
    <w:multiLevelType w:val="hybridMultilevel"/>
    <w:tmpl w:val="573E56B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4CA013B"/>
    <w:multiLevelType w:val="hybridMultilevel"/>
    <w:tmpl w:val="A6A453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561E6A"/>
    <w:multiLevelType w:val="hybridMultilevel"/>
    <w:tmpl w:val="FF109E7E"/>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5C35E95"/>
    <w:multiLevelType w:val="hybridMultilevel"/>
    <w:tmpl w:val="A1720C7A"/>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6B230D6"/>
    <w:multiLevelType w:val="hybridMultilevel"/>
    <w:tmpl w:val="61BE2B3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A261E2F"/>
    <w:multiLevelType w:val="hybridMultilevel"/>
    <w:tmpl w:val="2306EC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C61336D"/>
    <w:multiLevelType w:val="hybridMultilevel"/>
    <w:tmpl w:val="3422748A"/>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FC00685"/>
    <w:multiLevelType w:val="hybridMultilevel"/>
    <w:tmpl w:val="82BCC40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324319C"/>
    <w:multiLevelType w:val="hybridMultilevel"/>
    <w:tmpl w:val="C7603C1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774D80"/>
    <w:multiLevelType w:val="hybridMultilevel"/>
    <w:tmpl w:val="F6FA662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E847AC5"/>
    <w:multiLevelType w:val="hybridMultilevel"/>
    <w:tmpl w:val="6CB8300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F990CB6"/>
    <w:multiLevelType w:val="hybridMultilevel"/>
    <w:tmpl w:val="953EEF04"/>
    <w:lvl w:ilvl="0" w:tplc="D5E2DDD4">
      <w:start w:val="5"/>
      <w:numFmt w:val="bullet"/>
      <w:lvlText w:val="-"/>
      <w:lvlJc w:val="left"/>
      <w:pPr>
        <w:ind w:left="1068" w:hanging="360"/>
      </w:pPr>
      <w:rPr>
        <w:rFonts w:ascii="ArialMT" w:eastAsia="Times New Roman" w:hAnsi="ArialMT" w:cs="ArialMT"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49C664C"/>
    <w:multiLevelType w:val="hybridMultilevel"/>
    <w:tmpl w:val="7BBECEA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6283133"/>
    <w:multiLevelType w:val="hybridMultilevel"/>
    <w:tmpl w:val="44364B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5"/>
  </w:num>
  <w:num w:numId="3">
    <w:abstractNumId w:val="32"/>
  </w:num>
  <w:num w:numId="4">
    <w:abstractNumId w:val="13"/>
  </w:num>
  <w:num w:numId="5">
    <w:abstractNumId w:val="34"/>
  </w:num>
  <w:num w:numId="6">
    <w:abstractNumId w:val="31"/>
  </w:num>
  <w:num w:numId="7">
    <w:abstractNumId w:val="28"/>
  </w:num>
  <w:num w:numId="8">
    <w:abstractNumId w:val="26"/>
  </w:num>
  <w:num w:numId="9">
    <w:abstractNumId w:val="19"/>
  </w:num>
  <w:num w:numId="10">
    <w:abstractNumId w:val="25"/>
  </w:num>
  <w:num w:numId="11">
    <w:abstractNumId w:val="4"/>
  </w:num>
  <w:num w:numId="12">
    <w:abstractNumId w:val="1"/>
  </w:num>
  <w:num w:numId="13">
    <w:abstractNumId w:val="22"/>
  </w:num>
  <w:num w:numId="14">
    <w:abstractNumId w:val="21"/>
  </w:num>
  <w:num w:numId="15">
    <w:abstractNumId w:val="24"/>
  </w:num>
  <w:num w:numId="16">
    <w:abstractNumId w:val="16"/>
  </w:num>
  <w:num w:numId="17">
    <w:abstractNumId w:val="12"/>
  </w:num>
  <w:num w:numId="18">
    <w:abstractNumId w:val="20"/>
  </w:num>
  <w:num w:numId="19">
    <w:abstractNumId w:val="29"/>
  </w:num>
  <w:num w:numId="20">
    <w:abstractNumId w:val="11"/>
  </w:num>
  <w:num w:numId="21">
    <w:abstractNumId w:val="0"/>
  </w:num>
  <w:num w:numId="22">
    <w:abstractNumId w:val="2"/>
  </w:num>
  <w:num w:numId="23">
    <w:abstractNumId w:val="15"/>
  </w:num>
  <w:num w:numId="24">
    <w:abstractNumId w:val="35"/>
  </w:num>
  <w:num w:numId="25">
    <w:abstractNumId w:val="6"/>
  </w:num>
  <w:num w:numId="26">
    <w:abstractNumId w:val="9"/>
  </w:num>
  <w:num w:numId="27">
    <w:abstractNumId w:val="23"/>
  </w:num>
  <w:num w:numId="28">
    <w:abstractNumId w:val="10"/>
  </w:num>
  <w:num w:numId="29">
    <w:abstractNumId w:val="18"/>
  </w:num>
  <w:num w:numId="30">
    <w:abstractNumId w:val="3"/>
  </w:num>
  <w:num w:numId="31">
    <w:abstractNumId w:val="33"/>
  </w:num>
  <w:num w:numId="32">
    <w:abstractNumId w:val="7"/>
  </w:num>
  <w:num w:numId="33">
    <w:abstractNumId w:val="17"/>
  </w:num>
  <w:num w:numId="34">
    <w:abstractNumId w:val="14"/>
  </w:num>
  <w:num w:numId="35">
    <w:abstractNumId w:val="27"/>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BC"/>
    <w:rsid w:val="00014D7A"/>
    <w:rsid w:val="00017C69"/>
    <w:rsid w:val="00026D2E"/>
    <w:rsid w:val="00031150"/>
    <w:rsid w:val="00043632"/>
    <w:rsid w:val="000A3788"/>
    <w:rsid w:val="000A61A6"/>
    <w:rsid w:val="000A6927"/>
    <w:rsid w:val="000D296F"/>
    <w:rsid w:val="000F6452"/>
    <w:rsid w:val="00126A73"/>
    <w:rsid w:val="00154497"/>
    <w:rsid w:val="0016039B"/>
    <w:rsid w:val="00182F94"/>
    <w:rsid w:val="0019682C"/>
    <w:rsid w:val="001E33FA"/>
    <w:rsid w:val="001F306E"/>
    <w:rsid w:val="00202E23"/>
    <w:rsid w:val="002035C2"/>
    <w:rsid w:val="00205C28"/>
    <w:rsid w:val="00260EC5"/>
    <w:rsid w:val="00285E63"/>
    <w:rsid w:val="002A5BFE"/>
    <w:rsid w:val="002B147D"/>
    <w:rsid w:val="002C1B3A"/>
    <w:rsid w:val="002E0E8D"/>
    <w:rsid w:val="002E656A"/>
    <w:rsid w:val="003225A3"/>
    <w:rsid w:val="003246B8"/>
    <w:rsid w:val="00341282"/>
    <w:rsid w:val="00350438"/>
    <w:rsid w:val="0038159D"/>
    <w:rsid w:val="003B32AE"/>
    <w:rsid w:val="003B4D29"/>
    <w:rsid w:val="003C37EF"/>
    <w:rsid w:val="003C6AF9"/>
    <w:rsid w:val="003D767B"/>
    <w:rsid w:val="003E1616"/>
    <w:rsid w:val="003E7535"/>
    <w:rsid w:val="0044133E"/>
    <w:rsid w:val="004470FD"/>
    <w:rsid w:val="00453833"/>
    <w:rsid w:val="0047193C"/>
    <w:rsid w:val="0048406F"/>
    <w:rsid w:val="004B3BEE"/>
    <w:rsid w:val="004C0C2A"/>
    <w:rsid w:val="004D0C2D"/>
    <w:rsid w:val="004D1D9E"/>
    <w:rsid w:val="004D41F2"/>
    <w:rsid w:val="004F2ACF"/>
    <w:rsid w:val="00515BED"/>
    <w:rsid w:val="00520200"/>
    <w:rsid w:val="00524F87"/>
    <w:rsid w:val="00530411"/>
    <w:rsid w:val="00531E32"/>
    <w:rsid w:val="00533D73"/>
    <w:rsid w:val="00564454"/>
    <w:rsid w:val="005657A7"/>
    <w:rsid w:val="0057694A"/>
    <w:rsid w:val="005921D6"/>
    <w:rsid w:val="005922E9"/>
    <w:rsid w:val="00595D84"/>
    <w:rsid w:val="00596796"/>
    <w:rsid w:val="005A2218"/>
    <w:rsid w:val="005C379B"/>
    <w:rsid w:val="005C5CFD"/>
    <w:rsid w:val="005C7E31"/>
    <w:rsid w:val="005D39C8"/>
    <w:rsid w:val="006026FB"/>
    <w:rsid w:val="00634744"/>
    <w:rsid w:val="0065236B"/>
    <w:rsid w:val="00655808"/>
    <w:rsid w:val="006560A5"/>
    <w:rsid w:val="00667EBC"/>
    <w:rsid w:val="0067081F"/>
    <w:rsid w:val="006871C8"/>
    <w:rsid w:val="006924E6"/>
    <w:rsid w:val="0069402F"/>
    <w:rsid w:val="00695D8F"/>
    <w:rsid w:val="006A5D92"/>
    <w:rsid w:val="006C336C"/>
    <w:rsid w:val="006C7060"/>
    <w:rsid w:val="006E107B"/>
    <w:rsid w:val="006E7B1D"/>
    <w:rsid w:val="00764E61"/>
    <w:rsid w:val="00772D2E"/>
    <w:rsid w:val="00787987"/>
    <w:rsid w:val="007A0E92"/>
    <w:rsid w:val="007A335D"/>
    <w:rsid w:val="007D2C7E"/>
    <w:rsid w:val="008145F4"/>
    <w:rsid w:val="00871729"/>
    <w:rsid w:val="00871BAD"/>
    <w:rsid w:val="008767B5"/>
    <w:rsid w:val="00884210"/>
    <w:rsid w:val="00892B54"/>
    <w:rsid w:val="008969C7"/>
    <w:rsid w:val="008A158D"/>
    <w:rsid w:val="008A752F"/>
    <w:rsid w:val="008C266F"/>
    <w:rsid w:val="008C388C"/>
    <w:rsid w:val="008C3B5F"/>
    <w:rsid w:val="008D3D55"/>
    <w:rsid w:val="008E73F6"/>
    <w:rsid w:val="008F430B"/>
    <w:rsid w:val="008F725D"/>
    <w:rsid w:val="0090108B"/>
    <w:rsid w:val="009140FF"/>
    <w:rsid w:val="00914F5A"/>
    <w:rsid w:val="00950358"/>
    <w:rsid w:val="009608A9"/>
    <w:rsid w:val="009865EE"/>
    <w:rsid w:val="009B2EF3"/>
    <w:rsid w:val="009E276D"/>
    <w:rsid w:val="009E506A"/>
    <w:rsid w:val="009F3288"/>
    <w:rsid w:val="00A02CAA"/>
    <w:rsid w:val="00A27E18"/>
    <w:rsid w:val="00A30082"/>
    <w:rsid w:val="00A31F9C"/>
    <w:rsid w:val="00A40565"/>
    <w:rsid w:val="00A40E81"/>
    <w:rsid w:val="00A50A0D"/>
    <w:rsid w:val="00A51A9F"/>
    <w:rsid w:val="00A53A2D"/>
    <w:rsid w:val="00A66CC3"/>
    <w:rsid w:val="00A94E4F"/>
    <w:rsid w:val="00AD3125"/>
    <w:rsid w:val="00AD3F94"/>
    <w:rsid w:val="00AD5805"/>
    <w:rsid w:val="00AE032C"/>
    <w:rsid w:val="00B15FFA"/>
    <w:rsid w:val="00B328C9"/>
    <w:rsid w:val="00B37D99"/>
    <w:rsid w:val="00B80F57"/>
    <w:rsid w:val="00B81EF5"/>
    <w:rsid w:val="00BD2018"/>
    <w:rsid w:val="00BD5FD3"/>
    <w:rsid w:val="00BD6623"/>
    <w:rsid w:val="00BE4D8C"/>
    <w:rsid w:val="00BF1701"/>
    <w:rsid w:val="00C30BCF"/>
    <w:rsid w:val="00C403F9"/>
    <w:rsid w:val="00C532D2"/>
    <w:rsid w:val="00C5477C"/>
    <w:rsid w:val="00C637ED"/>
    <w:rsid w:val="00C63ED9"/>
    <w:rsid w:val="00C66DB5"/>
    <w:rsid w:val="00C95FB1"/>
    <w:rsid w:val="00CA45CE"/>
    <w:rsid w:val="00CB2B19"/>
    <w:rsid w:val="00CB5AAF"/>
    <w:rsid w:val="00CC4E9A"/>
    <w:rsid w:val="00D25BFD"/>
    <w:rsid w:val="00D31DBC"/>
    <w:rsid w:val="00D54B64"/>
    <w:rsid w:val="00D77FA9"/>
    <w:rsid w:val="00D929DD"/>
    <w:rsid w:val="00DA24B9"/>
    <w:rsid w:val="00DB4244"/>
    <w:rsid w:val="00DD1B9B"/>
    <w:rsid w:val="00DE44B5"/>
    <w:rsid w:val="00DF7D15"/>
    <w:rsid w:val="00E1035B"/>
    <w:rsid w:val="00E14F3B"/>
    <w:rsid w:val="00E62BB1"/>
    <w:rsid w:val="00EA4652"/>
    <w:rsid w:val="00EC53C8"/>
    <w:rsid w:val="00EF3487"/>
    <w:rsid w:val="00F3660D"/>
    <w:rsid w:val="00F46078"/>
    <w:rsid w:val="00F5072E"/>
    <w:rsid w:val="00F50D60"/>
    <w:rsid w:val="00F67447"/>
    <w:rsid w:val="00F909EF"/>
    <w:rsid w:val="00F97096"/>
    <w:rsid w:val="00FC6E43"/>
    <w:rsid w:val="00FE70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3178DB-FA48-470F-8399-C48A953C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BCF"/>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2B1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8D3D55"/>
    <w:pPr>
      <w:tabs>
        <w:tab w:val="center" w:pos="4536"/>
        <w:tab w:val="right" w:pos="9072"/>
      </w:tabs>
    </w:pPr>
  </w:style>
  <w:style w:type="character" w:styleId="Numrodepage">
    <w:name w:val="page number"/>
    <w:basedOn w:val="Policepardfaut"/>
    <w:rsid w:val="008D3D55"/>
  </w:style>
  <w:style w:type="paragraph" w:styleId="En-tte">
    <w:name w:val="header"/>
    <w:basedOn w:val="Normal"/>
    <w:rsid w:val="008D3D55"/>
    <w:pPr>
      <w:tabs>
        <w:tab w:val="center" w:pos="4536"/>
        <w:tab w:val="right" w:pos="9072"/>
      </w:tabs>
    </w:pPr>
  </w:style>
  <w:style w:type="paragraph" w:customStyle="1" w:styleId="Default">
    <w:name w:val="Default"/>
    <w:rsid w:val="00884210"/>
    <w:pPr>
      <w:autoSpaceDE w:val="0"/>
      <w:autoSpaceDN w:val="0"/>
      <w:adjustRightInd w:val="0"/>
    </w:pPr>
    <w:rPr>
      <w:rFonts w:ascii="Arial" w:hAnsi="Arial" w:cs="Arial"/>
      <w:color w:val="000000"/>
      <w:sz w:val="24"/>
      <w:szCs w:val="24"/>
    </w:rPr>
  </w:style>
  <w:style w:type="paragraph" w:styleId="Textedebulles">
    <w:name w:val="Balloon Text"/>
    <w:basedOn w:val="Normal"/>
    <w:link w:val="TextedebullesCar"/>
    <w:rsid w:val="00350438"/>
    <w:rPr>
      <w:rFonts w:ascii="Tahoma" w:hAnsi="Tahoma" w:cs="Tahoma"/>
      <w:sz w:val="16"/>
      <w:szCs w:val="16"/>
    </w:rPr>
  </w:style>
  <w:style w:type="character" w:customStyle="1" w:styleId="TextedebullesCar">
    <w:name w:val="Texte de bulles Car"/>
    <w:basedOn w:val="Policepardfaut"/>
    <w:link w:val="Textedebulles"/>
    <w:rsid w:val="00350438"/>
    <w:rPr>
      <w:rFonts w:ascii="Tahoma" w:hAnsi="Tahoma" w:cs="Tahoma"/>
      <w:sz w:val="16"/>
      <w:szCs w:val="16"/>
    </w:rPr>
  </w:style>
  <w:style w:type="paragraph" w:styleId="Paragraphedeliste">
    <w:name w:val="List Paragraph"/>
    <w:basedOn w:val="Normal"/>
    <w:uiPriority w:val="34"/>
    <w:qFormat/>
    <w:rsid w:val="00F909EF"/>
    <w:pPr>
      <w:ind w:left="720"/>
      <w:contextualSpacing/>
    </w:pPr>
  </w:style>
  <w:style w:type="character" w:customStyle="1" w:styleId="PieddepageCar">
    <w:name w:val="Pied de page Car"/>
    <w:basedOn w:val="Policepardfaut"/>
    <w:link w:val="Pieddepage"/>
    <w:uiPriority w:val="99"/>
    <w:rsid w:val="009E27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316974">
      <w:bodyDiv w:val="1"/>
      <w:marLeft w:val="0"/>
      <w:marRight w:val="0"/>
      <w:marTop w:val="0"/>
      <w:marBottom w:val="0"/>
      <w:divBdr>
        <w:top w:val="none" w:sz="0" w:space="0" w:color="auto"/>
        <w:left w:val="none" w:sz="0" w:space="0" w:color="auto"/>
        <w:bottom w:val="none" w:sz="0" w:space="0" w:color="auto"/>
        <w:right w:val="none" w:sz="0" w:space="0" w:color="auto"/>
      </w:divBdr>
    </w:div>
    <w:div w:id="1438794429">
      <w:bodyDiv w:val="1"/>
      <w:marLeft w:val="0"/>
      <w:marRight w:val="0"/>
      <w:marTop w:val="0"/>
      <w:marBottom w:val="0"/>
      <w:divBdr>
        <w:top w:val="none" w:sz="0" w:space="0" w:color="auto"/>
        <w:left w:val="none" w:sz="0" w:space="0" w:color="auto"/>
        <w:bottom w:val="none" w:sz="0" w:space="0" w:color="auto"/>
        <w:right w:val="none" w:sz="0" w:space="0" w:color="auto"/>
      </w:divBdr>
    </w:div>
    <w:div w:id="183186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1492</Words>
  <Characters>8207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CHAUDIERE MURALE GAZ THEMAPLUS CONDENS F 24/30 E (Flux forcé ventouse)</vt:lpstr>
    </vt:vector>
  </TitlesOfParts>
  <Company>Vaillant Group</Company>
  <LinksUpToDate>false</LinksUpToDate>
  <CharactersWithSpaces>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CHAUDIERE MURALE GAZ THEMAPLUS CONDENS F 24/30 E (Flux forcé ventouse)</dc:title>
  <dc:creator>Delalande, Jonathan</dc:creator>
  <cp:lastModifiedBy>Delalande, Jonathan</cp:lastModifiedBy>
  <cp:revision>2</cp:revision>
  <cp:lastPrinted>2010-12-16T08:46:00Z</cp:lastPrinted>
  <dcterms:created xsi:type="dcterms:W3CDTF">2020-02-07T09:34:00Z</dcterms:created>
  <dcterms:modified xsi:type="dcterms:W3CDTF">2020-02-07T09:34:00Z</dcterms:modified>
</cp:coreProperties>
</file>